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NewRoman,Bold" w:hAnsi="TimesNewRoman,Bold"/>
          <w:b/>
          <w:b/>
          <w:i w:val="false"/>
          <w:i w:val="false"/>
          <w:color w:val="000000"/>
          <w:sz w:val="26"/>
        </w:rPr>
      </w:pPr>
      <w:r>
        <w:rPr>
          <w:rFonts w:ascii="TimesNewRoman,Bold" w:hAnsi="TimesNewRoman,Bold"/>
          <w:b/>
          <w:i w:val="false"/>
          <w:color w:val="000000"/>
          <w:sz w:val="26"/>
        </w:rPr>
      </w:r>
    </w:p>
    <w:p>
      <w:pPr>
        <w:pStyle w:val="Normal"/>
        <w:bidi w:val="0"/>
        <w:jc w:val="both"/>
        <w:rPr>
          <w:rFonts w:ascii="TimesNewRoman,Bold" w:hAnsi="TimesNewRoman,Bold"/>
          <w:b/>
          <w:b/>
          <w:i w:val="false"/>
          <w:i w:val="false"/>
          <w:color w:val="000000"/>
          <w:sz w:val="26"/>
        </w:rPr>
      </w:pPr>
      <w:r>
        <w:rPr>
          <w:rFonts w:ascii="TimesNewRoman,Bold" w:hAnsi="TimesNewRoman,Bold"/>
          <w:b/>
          <w:i w:val="false"/>
          <w:color w:val="000000"/>
          <w:sz w:val="26"/>
        </w:rPr>
      </w:r>
    </w:p>
    <w:p>
      <w:pPr>
        <w:pStyle w:val="Normal"/>
        <w:bidi w:val="0"/>
        <w:jc w:val="both"/>
        <w:rPr/>
      </w:pPr>
      <w:r>
        <w:rPr>
          <w:rFonts w:ascii="TimesNewRoman,Bold" w:hAnsi="TimesNewRoman,Bold"/>
          <w:b/>
          <w:i w:val="false"/>
          <w:color w:val="000000"/>
          <w:sz w:val="26"/>
        </w:rPr>
        <w:tab/>
        <w:tab/>
        <w:tab/>
        <w:tab/>
        <w:tab/>
        <w:tab/>
        <w:tab/>
        <w:tab/>
        <w:tab/>
        <w:tab/>
        <w:t>Allegato</w:t>
      </w:r>
    </w:p>
    <w:p>
      <w:pPr>
        <w:pStyle w:val="Normal"/>
        <w:bidi w:val="0"/>
        <w:jc w:val="both"/>
        <w:rPr>
          <w:rFonts w:ascii="TimesNewRoman,Bold" w:hAnsi="TimesNewRoman,Bold"/>
          <w:b/>
          <w:b/>
          <w:i w:val="false"/>
          <w:i w:val="false"/>
          <w:color w:val="000000"/>
          <w:sz w:val="26"/>
        </w:rPr>
      </w:pPr>
      <w:r>
        <w:rPr>
          <w:rFonts w:ascii="TimesNewRoman,Bold" w:hAnsi="TimesNewRoman,Bold"/>
          <w:b/>
          <w:i w:val="false"/>
          <w:color w:val="000000"/>
          <w:sz w:val="26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TimesNewRoman,Bold" w:hAnsi="TimesNewRoman,Bold"/>
          <w:b/>
          <w:i w:val="false"/>
          <w:color w:val="000000"/>
          <w:sz w:val="24"/>
          <w:szCs w:val="24"/>
        </w:rPr>
        <w:t xml:space="preserve">OGGETTO: </w:t>
      </w:r>
      <w:r>
        <w:rPr>
          <w:rFonts w:eastAsia="NSimSun" w:cs="Arial" w:ascii="Arial" w:hAnsi="Arial"/>
          <w:b/>
          <w:i w:val="false"/>
          <w:color w:val="000000"/>
          <w:sz w:val="24"/>
          <w:szCs w:val="24"/>
          <w:shd w:fill="FFFFFF" w:val="clear"/>
          <w:lang w:val="it-IT" w:eastAsia="zh-CN" w:bidi="hi-IN"/>
        </w:rPr>
        <w:t>Av</w:t>
      </w:r>
      <w:r>
        <w:rPr>
          <w:rFonts w:cs="Arial" w:ascii="Arial" w:hAnsi="Arial"/>
          <w:b/>
          <w:i w:val="false"/>
          <w:color w:val="000000"/>
          <w:sz w:val="24"/>
          <w:szCs w:val="24"/>
          <w:shd w:fill="FFFFFF" w:val="clear"/>
        </w:rPr>
        <w:t xml:space="preserve">viso di manifestazione di interesse </w:t>
      </w:r>
      <w:r>
        <w:rPr>
          <w:rFonts w:cs="Arial" w:ascii="Arial" w:hAnsi="Arial"/>
          <w:b/>
          <w:i w:val="false"/>
          <w:color w:val="000000"/>
          <w:sz w:val="24"/>
          <w:szCs w:val="24"/>
          <w:shd w:fill="auto" w:val="clear"/>
        </w:rPr>
        <w:t>per la stipulazione di Convenzione mi</w:t>
      </w:r>
      <w:r>
        <w:rPr>
          <w:rFonts w:cs="Arial" w:ascii="Arial" w:hAnsi="Arial"/>
          <w:b/>
          <w:i w:val="false"/>
          <w:color w:val="000000"/>
          <w:sz w:val="24"/>
          <w:szCs w:val="24"/>
          <w:shd w:fill="FFFFFF" w:val="clear"/>
        </w:rPr>
        <w:t xml:space="preserve">rata alla realizzazione e gestione di un sistema di copertura di telefonia/dati cellulare della nuova sede unica </w:t>
      </w:r>
      <w:r>
        <w:rPr>
          <w:rFonts w:eastAsia="Times New Roman" w:cs="Arial" w:ascii="Arial" w:hAnsi="Arial"/>
          <w:b/>
          <w:i w:val="false"/>
          <w:color w:val="00000A"/>
          <w:sz w:val="24"/>
          <w:szCs w:val="24"/>
          <w:shd w:fill="FFFFFF" w:val="clear"/>
          <w:lang w:val="it-IT" w:eastAsia="zh-CN" w:bidi="ar-SA"/>
        </w:rPr>
        <w:t xml:space="preserve">della Regione Piemonte </w:t>
      </w:r>
      <w:r>
        <w:rPr>
          <w:rFonts w:cs="Arial" w:ascii="Arial" w:hAnsi="Arial"/>
          <w:b/>
          <w:i w:val="false"/>
          <w:color w:val="000000"/>
          <w:sz w:val="24"/>
          <w:szCs w:val="24"/>
          <w:shd w:fill="FFFFFF" w:val="clear"/>
        </w:rPr>
        <w:t>in completamento nell’area di trasformazione ex FIAT AVIO del quartiere Lingotto di Torino.</w:t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cs="Arial" w:ascii="Arial" w:hAnsi="Arial"/>
          <w:b/>
          <w:i w:val="false"/>
          <w:color w:val="000000"/>
          <w:sz w:val="24"/>
          <w:szCs w:val="24"/>
          <w:shd w:fill="FFFFFF" w:val="clear"/>
        </w:rPr>
        <w:t>Domanda di partecipazione</w:t>
      </w:r>
    </w:p>
    <w:p>
      <w:pPr>
        <w:pStyle w:val="Normal"/>
        <w:bidi w:val="0"/>
        <w:jc w:val="left"/>
        <w:rPr>
          <w:rFonts w:ascii="TimesNewRoman,Italic" w:hAnsi="TimesNewRoman,Italic"/>
          <w:b w:val="false"/>
          <w:b w:val="false"/>
          <w:i/>
          <w:i/>
          <w:color w:val="000000"/>
          <w:sz w:val="24"/>
        </w:rPr>
      </w:pPr>
      <w:r>
        <w:rPr>
          <w:rFonts w:ascii="TimesNewRoman,Italic" w:hAnsi="TimesNewRoman,Italic"/>
          <w:b w:val="false"/>
          <w:i/>
          <w:color w:val="000000"/>
          <w:sz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La società/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di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tta ___________________________________________________________________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con sede in ___________________________  via _______________________________________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________________________________________________________________________________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c.f. ____________________________________ P.IVA___________________________________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tel.________________________________pec __________________________________________</w:t>
      </w:r>
    </w:p>
    <w:p>
      <w:pPr>
        <w:pStyle w:val="Normal"/>
        <w:bidi w:val="0"/>
        <w:jc w:val="left"/>
        <w:rPr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b w:val="false"/>
          <w:i w:val="false"/>
          <w:color w:val="000000"/>
          <w:sz w:val="24"/>
          <w:szCs w:val="24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rappresentata dal/dalla Sig./ra _______________________________________________________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nato/a a _________________________________________________________ il ___/___/______/, 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C.F. _____________________________e-mail:_________________________________________ 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i w:val="false"/>
          <w:i w:val="false"/>
          <w:color w:val="000000"/>
        </w:rPr>
      </w:pPr>
      <w:r>
        <w:rPr>
          <w:rFonts w:ascii="Times New Roman" w:hAnsi="Times New Roman"/>
          <w:b w:val="false"/>
          <w:i w:val="false"/>
          <w:color w:val="000000"/>
        </w:rPr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 xml:space="preserve">nella qualità di legale rappresentante </w:t>
      </w:r>
      <w:r>
        <w:rPr>
          <w:rFonts w:ascii="Times New Roman" w:hAnsi="Times New Roman"/>
          <w:b w:val="false"/>
          <w:i/>
          <w:color w:val="000000"/>
          <w:sz w:val="24"/>
          <w:szCs w:val="24"/>
        </w:rPr>
        <w:t>pro-tempore</w:t>
      </w:r>
      <w:r>
        <w:rPr>
          <w:rFonts w:ascii="Times New Roman" w:hAnsi="Times New Roman"/>
          <w:b w:val="false"/>
          <w:i w:val="false"/>
          <w:color w:val="000000"/>
          <w:sz w:val="24"/>
          <w:szCs w:val="24"/>
        </w:rPr>
        <w:t>, domiciliato/a per la carica presso la sede_____</w:t>
      </w:r>
    </w:p>
    <w:p>
      <w:pPr>
        <w:pStyle w:val="Normal"/>
        <w:bidi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TimesNewRoman,Bold" w:hAnsi="TimesNewRoman,Bold"/>
          <w:b/>
          <w:i w:val="false"/>
          <w:color w:val="000000"/>
          <w:sz w:val="24"/>
          <w:szCs w:val="24"/>
        </w:rPr>
        <w:t>CHIEDE</w:t>
      </w:r>
    </w:p>
    <w:p>
      <w:pPr>
        <w:pStyle w:val="Normal"/>
        <w:bidi w:val="0"/>
        <w:jc w:val="center"/>
        <w:rPr>
          <w:rFonts w:ascii="TimesNewRoman,Bold" w:hAnsi="TimesNewRoman,Bold"/>
          <w:b/>
          <w:b/>
          <w:i w:val="false"/>
          <w:i w:val="false"/>
          <w:color w:val="000000"/>
          <w:sz w:val="24"/>
          <w:szCs w:val="24"/>
        </w:rPr>
      </w:pPr>
      <w:r>
        <w:rPr>
          <w:rFonts w:ascii="TimesNewRoman,Bold" w:hAnsi="TimesNewRoman,Bold"/>
          <w:b/>
          <w:i w:val="false"/>
          <w:color w:val="000000"/>
          <w:sz w:val="24"/>
          <w:szCs w:val="24"/>
        </w:rPr>
      </w:r>
    </w:p>
    <w:p>
      <w:pPr>
        <w:pStyle w:val="Normal"/>
        <w:bidi w:val="0"/>
        <w:jc w:val="both"/>
        <w:rPr>
          <w:sz w:val="24"/>
          <w:szCs w:val="24"/>
        </w:rPr>
      </w:pPr>
      <w:r>
        <w:rPr>
          <w:rFonts w:ascii="TimesNewRoman,Bold" w:hAnsi="TimesNewRoman,Bold"/>
          <w:b/>
          <w:i w:val="false"/>
          <w:color w:val="000000"/>
          <w:sz w:val="24"/>
          <w:szCs w:val="24"/>
        </w:rPr>
        <w:t xml:space="preserve">di partecipare alla procedura di evidenza pubblica inerente manifestazione di interesse </w:t>
      </w:r>
      <w:r>
        <w:rPr>
          <w:rFonts w:ascii="TimesNewRoman,Bold" w:hAnsi="TimesNewRoman,Bold"/>
          <w:b/>
          <w:i w:val="false"/>
          <w:color w:val="000000"/>
          <w:sz w:val="24"/>
          <w:szCs w:val="24"/>
          <w:shd w:fill="auto" w:val="clear"/>
        </w:rPr>
        <w:t xml:space="preserve">per la stipulazione di una Convenzione </w:t>
      </w:r>
      <w:r>
        <w:rPr>
          <w:rFonts w:ascii="TimesNewRoman,Bold" w:hAnsi="TimesNewRoman,Bold"/>
          <w:b/>
          <w:i w:val="false"/>
          <w:color w:val="000000"/>
          <w:sz w:val="24"/>
          <w:szCs w:val="24"/>
        </w:rPr>
        <w:t>mirata alla realizzazione e gestione di un sistema di copertura di telefonia/dati cellulare della nuova sede unica dell’Ente denominata “Palazzo Unico Regionale” in completamento nell’area di trasformazione ex FIAT AVIO del quartiere Lingotto di Torino, il cui contenuto accetta integralmente e contestualmente</w:t>
      </w:r>
    </w:p>
    <w:p>
      <w:pPr>
        <w:pStyle w:val="Normal"/>
        <w:bidi w:val="0"/>
        <w:jc w:val="left"/>
        <w:rPr>
          <w:rFonts w:ascii="TimesNewRoman,Bold" w:hAnsi="TimesNewRoman,Bold"/>
          <w:b/>
          <w:b/>
          <w:i w:val="false"/>
          <w:i w:val="false"/>
          <w:color w:val="000000"/>
          <w:sz w:val="24"/>
          <w:szCs w:val="24"/>
        </w:rPr>
      </w:pPr>
      <w:r>
        <w:rPr>
          <w:rFonts w:ascii="TimesNewRoman,Bold" w:hAnsi="TimesNewRoman,Bold"/>
          <w:b/>
          <w:i w:val="false"/>
          <w:color w:val="000000"/>
          <w:sz w:val="24"/>
          <w:szCs w:val="24"/>
        </w:rPr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TimesNewRoman,Bold" w:hAnsi="TimesNewRoman,Bold"/>
          <w:b/>
          <w:i w:val="false"/>
          <w:color w:val="000000"/>
          <w:sz w:val="24"/>
          <w:szCs w:val="24"/>
        </w:rPr>
        <w:t>DICHIARA</w:t>
      </w:r>
    </w:p>
    <w:p>
      <w:pPr>
        <w:pStyle w:val="Normal"/>
        <w:bidi w:val="0"/>
        <w:jc w:val="center"/>
        <w:rPr>
          <w:sz w:val="24"/>
          <w:szCs w:val="24"/>
        </w:rPr>
      </w:pPr>
      <w:r>
        <w:rPr>
          <w:rFonts w:ascii="TimesNewRoman,Bold" w:hAnsi="TimesNewRoman,Bold"/>
          <w:b/>
          <w:i w:val="false"/>
          <w:color w:val="000000"/>
          <w:sz w:val="24"/>
          <w:szCs w:val="24"/>
        </w:rPr>
        <w:t xml:space="preserve"> </w:t>
      </w: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  <w:t>ai sensi e per gli effetti del D.P.R. n. 445/00 e e ss.mm.ii</w:t>
      </w:r>
    </w:p>
    <w:p>
      <w:pPr>
        <w:pStyle w:val="Normal"/>
        <w:bidi w:val="0"/>
        <w:jc w:val="center"/>
        <w:rPr>
          <w:rFonts w:ascii="TimesNewRoman" w:hAnsi="TimesNew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  <w:t>i dati identificativi di tutte le persone che compongono il Proponente e, in caso di persone giuridiche, dei relativi rappresentanti legali in persona dei quali è resa la dichiarazione con indicazione della fonte dei poteri rappresentativi;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NewRoman" w:hAnsi="TimesNew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  <w:t>di essere in possesso dei requisiti di carattere generale per poter stipulare contratti con la Pubblica Amministrazione, e in particolare l'assenza delle cause di esclusione di cui all’art. 80 del D.Lgs. n. 50/2016 e s.m.i.;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NewRoman" w:hAnsi="TimesNew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  <w:t xml:space="preserve"> </w:t>
      </w: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  <w:t>di essere iscritto/a all’elenco pubblico degli Operatori di comunicazione per il servizio di comunicazione elettronica;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NewRoman" w:hAnsi="TimesNew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4"/>
          <w:szCs w:val="24"/>
        </w:rPr>
      </w:pPr>
      <w:r>
        <w:rPr>
          <w:rFonts w:ascii="Symbol" w:hAnsi="Symbol"/>
          <w:b w:val="false"/>
          <w:i w:val="false"/>
          <w:color w:val="000000"/>
          <w:sz w:val="24"/>
          <w:szCs w:val="24"/>
        </w:rPr>
        <w:t xml:space="preserve"> </w:t>
      </w: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  <w:t>la sussistenza di propri eventuali rapporti contrattuali diretti e/o indiretti con Regione Piemonte al fine di valutare la presenza di eventuali situazioni di conflitto di interesse;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NewRoman" w:hAnsi="TimesNew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  <w:t>di essere iscritto/a al Registro delle Imprese tenuto presso la Camera di Commercio competente;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NewRoman" w:hAnsi="TimesNew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  <w:t xml:space="preserve"> </w:t>
      </w: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  <w:t>di accettare di tutte le clausole contenute nell’Avviso;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NewRoman" w:hAnsi="TimesNew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bidi w:val="0"/>
        <w:jc w:val="both"/>
        <w:rPr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  <w:t>di aver preso visione dell’informativa Privacy, allegata all’Avviso, inerente il trattamento dei dati ai sensi dell’art. 13 GDPR 2016/679 ai fini del procedimento di cui trattasi.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NewRoman" w:hAnsi="TimesNew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NewRoman" w:hAnsi="TimesNew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NewRoman" w:hAnsi="TimesNew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0"/>
        </w:numPr>
        <w:bidi w:val="0"/>
        <w:ind w:left="720" w:hanging="0"/>
        <w:jc w:val="both"/>
        <w:rPr>
          <w:rFonts w:ascii="TimesNewRoman" w:hAnsi="TimesNewRoman"/>
          <w:b w:val="false"/>
          <w:b w:val="false"/>
          <w:i w:val="false"/>
          <w:i w:val="false"/>
          <w:color w:val="000000"/>
          <w:sz w:val="24"/>
          <w:szCs w:val="24"/>
        </w:rPr>
      </w:pP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</w:r>
    </w:p>
    <w:p>
      <w:pPr>
        <w:pStyle w:val="Normal"/>
        <w:widowControl w:val="false"/>
        <w:bidi w:val="0"/>
        <w:jc w:val="left"/>
        <w:rPr>
          <w:rFonts w:ascii="TimesNewRoman" w:hAnsi="TimesNewRoman"/>
          <w:b w:val="false"/>
          <w:b w:val="false"/>
          <w:i w:val="false"/>
          <w:i w:val="false"/>
          <w:color w:val="000000"/>
          <w:sz w:val="24"/>
        </w:rPr>
      </w:pPr>
      <w:r>
        <w:rPr>
          <w:rFonts w:ascii="TimesNewRoman" w:hAnsi="TimesNewRoman"/>
          <w:b w:val="false"/>
          <w:i w:val="false"/>
          <w:color w:val="000000"/>
          <w:sz w:val="24"/>
        </w:rPr>
      </w:r>
    </w:p>
    <w:p>
      <w:pPr>
        <w:pStyle w:val="Normal"/>
        <w:widowControl w:val="false"/>
        <w:bidi w:val="0"/>
        <w:jc w:val="left"/>
        <w:rPr/>
      </w:pPr>
      <w:r>
        <w:rPr>
          <w:rFonts w:ascii="TimesNewRoman" w:hAnsi="TimesNewRoman"/>
          <w:b w:val="false"/>
          <w:i w:val="false"/>
          <w:color w:val="000000"/>
          <w:sz w:val="24"/>
        </w:rPr>
        <w:tab/>
        <w:tab/>
        <w:tab/>
        <w:tab/>
        <w:tab/>
        <w:tab/>
        <w:tab/>
        <w:tab/>
      </w:r>
      <w:r>
        <w:rPr>
          <w:rFonts w:ascii="TimesNewRoman" w:hAnsi="TimesNewRoman"/>
          <w:b w:val="false"/>
          <w:i w:val="false"/>
          <w:color w:val="000000"/>
          <w:sz w:val="24"/>
          <w:szCs w:val="24"/>
        </w:rPr>
        <w:t>Firmata digitalmente</w:t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1134" w:bottom="1601" w:gutter="0"/>
      <w:pgNumType w:fmt="decimal"/>
      <w:formProt w:val="false"/>
      <w:titlePg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Arial">
    <w:charset w:val="00"/>
    <w:family w:val="roman"/>
    <w:pitch w:val="variable"/>
  </w:font>
  <w:font w:name="TimesNewRoman">
    <w:altName w:val="Italic"/>
    <w:charset w:val="00"/>
    <w:family w:val="roman"/>
    <w:pitch w:val="variable"/>
  </w:font>
  <w:font w:name="TimesNewRoman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bidi w:val="0"/>
      <w:jc w:val="both"/>
      <w:rPr>
        <w:sz w:val="16"/>
        <w:szCs w:val="16"/>
      </w:rPr>
    </w:pPr>
    <w:r>
      <w:rPr>
        <w:sz w:val="16"/>
        <w:szCs w:val="16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bidi w:val="0"/>
      <w:jc w:val="both"/>
      <w:rPr>
        <w:sz w:val="16"/>
        <w:szCs w:val="16"/>
      </w:rPr>
    </w:pPr>
    <w:r>
      <w:rPr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00000A"/>
      <w:kern w:val="0"/>
      <w:sz w:val="24"/>
      <w:szCs w:val="24"/>
      <w:lang w:val="it-IT" w:eastAsia="zh-CN" w:bidi="hi-IN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notaapidipagina">
    <w:name w:val="Caratteri nota a piè di pagina"/>
    <w:qFormat/>
    <w:rPr/>
  </w:style>
  <w:style w:type="character" w:styleId="Richiamoallanotaapidipagina">
    <w:name w:val="Richiamo alla nota a piè di pagina"/>
    <w:rPr>
      <w:vertAlign w:val="superscrip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Notaapidipagina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LibreOffice/7.0.4.2$Windows_X86_64 LibreOffice_project/dcf040e67528d9187c66b2379df5ea4407429775</Application>
  <AppVersion>15.0000</AppVersion>
  <Pages>2</Pages>
  <Words>330</Words>
  <Characters>2443</Characters>
  <CharactersWithSpaces>2769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2021-08-25T11:53:20Z</dcterms:created>
  <dc:creator>Alessandro Fidanza</dc:creator>
  <dc:description/>
  <dc:language>it-IT</dc:language>
  <cp:lastModifiedBy/>
  <dcterms:modified xsi:type="dcterms:W3CDTF">2021-08-31T12:47:23Z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