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</w:rPr>
        <w:t>UNITA’ DI CRISI</w:t>
      </w:r>
    </w:p>
    <w:p>
      <w:pPr>
        <w:pStyle w:val="Standard"/>
        <w:spacing w:lineRule="auto" w:line="312"/>
        <w:jc w:val="both"/>
        <w:rPr>
          <w:rFonts w:ascii="Times New Roman" w:hAnsi="Times New Roman" w:cs="Times New Roman"/>
          <w:b/>
          <w:b/>
          <w:bCs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</w:rPr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AVVISO PUBBLICO PER IL RECLUTAMENTO DI PERSONALE A TEMPO DETERMINATO NELL’AMBITO DELL’EMERGENZA COVID 19</w:t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DA IMPIEGARE NELLE AZIENDE SANITARIE DELLA REGIONE PIEMONTE</w:t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PROFILO: COLLABORATORE PROFESSIONALE SANITARIO - FISIOTERAPISTA</w:t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RIAPERTURA TERMINI</w:t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Con riferimento all’avviso indicato in oggetto, si comunica che tra le Aziende Destinatarie sono state integrate le seguenti Aziende: ASL TO3; ASL AL; ASL BI; ASL CN2.</w:t>
      </w:r>
    </w:p>
    <w:p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Il termine per la presentazione delle domande è conseguentemente prorogato alle ore 23:59:59 del </w:t>
      </w:r>
      <w:r>
        <w:rPr>
          <w:rFonts w:cs="Times New Roman" w:ascii="Times New Roman" w:hAnsi="Times New Roman"/>
          <w:b/>
          <w:sz w:val="28"/>
          <w:szCs w:val="28"/>
        </w:rPr>
        <w:t>29/11/2020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12"/>
        <w:jc w:val="both"/>
        <w:rPr/>
      </w:pPr>
      <w:r>
        <w:rPr>
          <w:rFonts w:cs="Times New Roman" w:ascii="Times New Roman" w:hAnsi="Times New Roman"/>
        </w:rPr>
        <w:t xml:space="preserve">Il bando integrale, che costituisce parte integrante del presente avviso,  è pubblicato sul Sito Internet della ASL Città di Torino al seguente indirizzo: </w:t>
      </w:r>
      <w:hyperlink r:id="rId2">
        <w:r>
          <w:rPr>
            <w:rStyle w:val="CollegamentoInternet"/>
            <w:rFonts w:ascii="Times New Roman" w:hAnsi="Times New Roman"/>
          </w:rPr>
          <w:t>www.aslcittaditorino.it</w:t>
        </w:r>
      </w:hyperlink>
    </w:p>
    <w:p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Per informaz</w:t>
      </w:r>
      <w:bookmarkStart w:id="0" w:name="_GoBack"/>
      <w:bookmarkEnd w:id="0"/>
      <w:r>
        <w:rPr>
          <w:rFonts w:cs="Times New Roman" w:ascii="Times New Roman" w:hAnsi="Times New Roman"/>
          <w:bCs/>
          <w:color w:val="000000"/>
        </w:rPr>
        <w:t>ioni: Ufficio Concorsi tel. 0115662816 oppure inviare email a personale.concorsi@aslcittaditorino.it</w:t>
      </w:r>
    </w:p>
    <w:p>
      <w:pPr>
        <w:pStyle w:val="Normal"/>
        <w:jc w:val="both"/>
        <w:rPr>
          <w:rFonts w:eastAsia="Songti SC"/>
        </w:rPr>
      </w:pPr>
      <w:r>
        <w:rPr>
          <w:rFonts w:eastAsia="Songti SC"/>
        </w:rPr>
      </w:r>
    </w:p>
    <w:p>
      <w:pPr>
        <w:pStyle w:val="Normal"/>
        <w:jc w:val="both"/>
        <w:rPr>
          <w:rFonts w:eastAsia="Songti SC"/>
        </w:rPr>
      </w:pPr>
      <w:r>
        <w:rPr>
          <w:rFonts w:eastAsia="Songti SC"/>
        </w:rPr>
        <w:t>Direttore Regionale</w:t>
      </w:r>
    </w:p>
    <w:p>
      <w:pPr>
        <w:pStyle w:val="Normal"/>
        <w:jc w:val="both"/>
        <w:rPr>
          <w:rFonts w:eastAsia="Songti SC"/>
        </w:rPr>
      </w:pPr>
      <w:r>
        <w:rPr>
          <w:rFonts w:eastAsia="Songti SC"/>
        </w:rPr>
        <w:t>Sanità e Welfare</w:t>
      </w:r>
    </w:p>
    <w:p>
      <w:pPr>
        <w:pStyle w:val="Normal"/>
        <w:jc w:val="both"/>
        <w:rPr>
          <w:rFonts w:eastAsia="Songti SC"/>
        </w:rPr>
      </w:pPr>
      <w:r>
        <w:rPr>
          <w:rFonts w:eastAsia="Songti SC"/>
        </w:rPr>
        <w:t>Fabio AIMAR</w:t>
      </w:r>
    </w:p>
    <w:p>
      <w:pPr>
        <w:pStyle w:val="Normal"/>
        <w:jc w:val="both"/>
        <w:rPr>
          <w:rFonts w:eastAsia="Songti SC"/>
        </w:rPr>
      </w:pPr>
      <w:r>
        <w:rPr>
          <w:rFonts w:eastAsia="Songti SC"/>
          <w:sz w:val="20"/>
          <w:szCs w:val="20"/>
        </w:rPr>
        <w:t>(sottoscritto digitalmente)</w:t>
      </w:r>
    </w:p>
    <w:p>
      <w:pPr>
        <w:pStyle w:val="Normal"/>
        <w:jc w:val="both"/>
        <w:rPr>
          <w:rFonts w:eastAsia="Songti SC"/>
          <w:sz w:val="22"/>
          <w:szCs w:val="22"/>
        </w:rPr>
      </w:pPr>
      <w:r>
        <w:rPr>
          <w:rFonts w:eastAsia="Songti SC"/>
          <w:sz w:val="22"/>
          <w:szCs w:val="22"/>
        </w:rPr>
      </w:r>
    </w:p>
    <w:p>
      <w:pPr>
        <w:pStyle w:val="Normal"/>
        <w:jc w:val="both"/>
        <w:rPr>
          <w:rFonts w:eastAsia="Songti SC"/>
        </w:rPr>
      </w:pPr>
      <w:r>
        <w:rPr>
          <w:rFonts w:eastAsia="Songti SC"/>
          <w:sz w:val="22"/>
          <w:szCs w:val="22"/>
        </w:rPr>
        <w:t>Commissario</w:t>
      </w:r>
    </w:p>
    <w:p>
      <w:pPr>
        <w:pStyle w:val="Normal"/>
        <w:jc w:val="both"/>
        <w:rPr>
          <w:rFonts w:eastAsia="Songti SC"/>
        </w:rPr>
      </w:pPr>
      <w:r>
        <w:rPr>
          <w:rFonts w:eastAsia="Songti SC"/>
          <w:sz w:val="22"/>
          <w:szCs w:val="22"/>
        </w:rPr>
        <w:t xml:space="preserve">Emergenza Covid-19 </w:t>
      </w:r>
    </w:p>
    <w:p>
      <w:pPr>
        <w:pStyle w:val="Normal"/>
        <w:jc w:val="both"/>
        <w:rPr>
          <w:rFonts w:eastAsia="Songti SC"/>
        </w:rPr>
      </w:pPr>
      <w:r>
        <w:rPr>
          <w:rFonts w:eastAsia="Songti SC"/>
          <w:sz w:val="22"/>
          <w:szCs w:val="22"/>
        </w:rPr>
        <w:t>Unità di Crisi</w:t>
      </w:r>
    </w:p>
    <w:p>
      <w:pPr>
        <w:pStyle w:val="Normal"/>
        <w:jc w:val="both"/>
        <w:rPr>
          <w:rFonts w:eastAsia="Songti SC"/>
        </w:rPr>
      </w:pPr>
      <w:r>
        <w:rPr>
          <w:rFonts w:eastAsia="Songti SC"/>
          <w:sz w:val="22"/>
          <w:szCs w:val="22"/>
        </w:rPr>
        <w:t>Emilpaolo MANNO</w:t>
      </w:r>
    </w:p>
    <w:p>
      <w:pPr>
        <w:pStyle w:val="Normal"/>
        <w:jc w:val="both"/>
        <w:rPr>
          <w:rFonts w:eastAsia="Songti SC"/>
          <w:sz w:val="18"/>
          <w:szCs w:val="18"/>
        </w:rPr>
      </w:pPr>
      <w:r>
        <w:rPr>
          <w:rFonts w:eastAsia="Songti SC"/>
          <w:sz w:val="18"/>
          <w:szCs w:val="18"/>
        </w:rPr>
        <w:t>(firmato in originale)</w:t>
      </w:r>
    </w:p>
    <w:p>
      <w:pPr>
        <w:pStyle w:val="Normal"/>
        <w:jc w:val="both"/>
        <w:rPr>
          <w:rFonts w:eastAsia="Songti SC"/>
          <w:sz w:val="18"/>
          <w:szCs w:val="18"/>
        </w:rPr>
      </w:pPr>
      <w:r>
        <w:rPr>
          <w:rFonts w:eastAsia="Songti SC"/>
          <w:sz w:val="18"/>
          <w:szCs w:val="18"/>
        </w:rPr>
      </w:r>
    </w:p>
    <w:p>
      <w:pPr>
        <w:pStyle w:val="Normal"/>
        <w:jc w:val="both"/>
        <w:rPr>
          <w:rFonts w:eastAsia="Songti SC"/>
          <w:sz w:val="18"/>
          <w:szCs w:val="18"/>
        </w:rPr>
      </w:pPr>
      <w:r>
        <w:rPr>
          <w:rFonts w:eastAsia="Songti SC"/>
          <w:sz w:val="18"/>
          <w:szCs w:val="18"/>
        </w:rPr>
        <w:t xml:space="preserve">Funzionario Responsabile </w:t>
      </w:r>
    </w:p>
    <w:p>
      <w:pPr>
        <w:pStyle w:val="Normal"/>
        <w:jc w:val="both"/>
        <w:rPr>
          <w:rFonts w:eastAsia="Songti SC"/>
          <w:sz w:val="18"/>
          <w:szCs w:val="18"/>
        </w:rPr>
      </w:pPr>
      <w:r>
        <w:rPr>
          <w:rFonts w:eastAsia="Songti SC"/>
          <w:sz w:val="18"/>
          <w:szCs w:val="18"/>
        </w:rPr>
        <w:t>Donatella PAGLIASSOTTO</w:t>
      </w:r>
    </w:p>
    <w:p>
      <w:pPr>
        <w:pStyle w:val="Normal"/>
        <w:jc w:val="both"/>
        <w:rPr/>
      </w:pPr>
      <w:r>
        <w:rPr>
          <w:rFonts w:eastAsia="Songti SC"/>
          <w:sz w:val="18"/>
          <w:szCs w:val="18"/>
        </w:rPr>
        <w:t xml:space="preserve">Dirigente Amministrativo </w:t>
      </w:r>
    </w:p>
    <w:sectPr>
      <w:headerReference w:type="default" r:id="rId3"/>
      <w:type w:val="nextPage"/>
      <w:pgSz w:w="11906" w:h="16838"/>
      <w:pgMar w:left="1134" w:right="1134" w:header="1417" w:top="3175" w:footer="0" w:bottom="21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Bskvll BT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1115695" distB="0" distL="0" distR="0" simplePos="0" locked="0" layoutInCell="1" allowOverlap="1" relativeHeight="2">
          <wp:simplePos x="0" y="0"/>
          <wp:positionH relativeFrom="column">
            <wp:posOffset>1002665</wp:posOffset>
          </wp:positionH>
          <wp:positionV relativeFrom="paragraph">
            <wp:posOffset>-496570</wp:posOffset>
          </wp:positionV>
          <wp:extent cx="3246755" cy="462280"/>
          <wp:effectExtent l="0" t="0" r="0" b="0"/>
          <wp:wrapSquare wrapText="largest"/>
          <wp:docPr id="1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71" r="-24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3246755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226" w:type="dxa"/>
      <w:jc w:val="left"/>
      <w:tblInd w:w="55" w:type="dxa"/>
      <w:tblBorders>
        <w:top w:val="single" w:sz="4" w:space="0" w:color="000000"/>
        <w:left w:val="single" w:sz="4" w:space="0" w:color="000000"/>
      </w:tblBorders>
      <w:tblCellMar>
        <w:top w:w="55" w:type="dxa"/>
        <w:left w:w="55" w:type="dxa"/>
        <w:bottom w:w="55" w:type="dxa"/>
        <w:right w:w="55" w:type="dxa"/>
      </w:tblCellMar>
      <w:tblLook w:firstRow="0" w:noVBand="0" w:lastRow="0" w:firstColumn="0" w:lastColumn="0" w:noHBand="0" w:val="0000"/>
    </w:tblPr>
    <w:tblGrid>
      <w:gridCol w:w="5387"/>
      <w:gridCol w:w="4838"/>
    </w:tblGrid>
    <w:tr>
      <w:trPr/>
      <w:tc>
        <w:tcPr>
          <w:tcW w:w="5387" w:type="dxa"/>
          <w:tcBorders>
            <w:top w:val="single" w:sz="4" w:space="0" w:color="000000"/>
            <w:left w:val="single" w:sz="4" w:space="0" w:color="000000"/>
          </w:tcBorders>
          <w:shd w:fill="auto" w:val="clear"/>
        </w:tcPr>
        <w:p>
          <w:pPr>
            <w:pStyle w:val="Contenutotabella"/>
            <w:jc w:val="center"/>
            <w:rPr>
              <w:rFonts w:eastAsia="Times New Roman" w:cs="Liberation Serif"/>
              <w:color w:val="000000"/>
            </w:rPr>
          </w:pPr>
          <w:r>
            <w:drawing>
              <wp:anchor behindDoc="1" distT="0" distB="0" distL="0" distR="114300" simplePos="0" locked="0" layoutInCell="1" allowOverlap="1" relativeHeight="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3900" cy="819150"/>
                <wp:effectExtent l="0" t="0" r="0" b="0"/>
                <wp:wrapSquare wrapText="bothSides"/>
                <wp:docPr id="2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Liberation Serif"/>
              <w:color w:val="000000"/>
            </w:rPr>
            <w:t xml:space="preserve"> </w:t>
          </w:r>
          <w:r>
            <w:rPr>
              <w:rFonts w:eastAsia="Times New Roman" w:cs="Liberation Serif"/>
              <w:color w:val="000000"/>
            </w:rPr>
            <w:t xml:space="preserve"> </w:t>
          </w:r>
        </w:p>
        <w:p>
          <w:pPr>
            <w:pStyle w:val="Contenutotabella"/>
            <w:ind w:right="520" w:hanging="0"/>
            <w:jc w:val="center"/>
            <w:rPr/>
          </w:pP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DIPARTIMENTO INTERAZIENDALE</w:t>
          </w:r>
        </w:p>
        <w:p>
          <w:pPr>
            <w:pStyle w:val="Contenutotabella"/>
            <w:ind w:right="520" w:hanging="0"/>
            <w:jc w:val="center"/>
            <w:rPr>
              <w:sz w:val="22"/>
              <w:szCs w:val="22"/>
            </w:rPr>
          </w:pP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funzionale a valenza regionale</w:t>
          </w:r>
        </w:p>
        <w:p>
          <w:pPr>
            <w:pStyle w:val="Contenutotabella"/>
            <w:ind w:right="520" w:hanging="0"/>
            <w:jc w:val="center"/>
            <w:rPr/>
          </w:pP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“</w:t>
          </w: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Malattie ed Emergenze Infettive ”</w:t>
          </w:r>
        </w:p>
      </w:tc>
      <w:tc>
        <w:tcPr>
          <w:tcW w:w="4838" w:type="dxa"/>
          <w:tc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jc w:val="center"/>
            <w:rPr>
              <w:b/>
              <w:b/>
              <w:bCs/>
              <w:i/>
              <w:i/>
              <w:color w:val="000000"/>
              <w:sz w:val="32"/>
              <w:szCs w:val="32"/>
            </w:rPr>
          </w:pPr>
          <w:r>
            <w:rPr>
              <w:b/>
              <w:bCs/>
              <w:i/>
              <w:color w:val="000000"/>
              <w:sz w:val="32"/>
              <w:szCs w:val="32"/>
            </w:rPr>
          </w:r>
        </w:p>
        <w:p>
          <w:pPr>
            <w:pStyle w:val="Normal"/>
            <w:jc w:val="center"/>
            <w:rPr/>
          </w:pPr>
          <w:r>
            <w:rPr>
              <w:b/>
              <w:bCs/>
              <w:i/>
              <w:color w:val="000000"/>
              <w:sz w:val="32"/>
              <w:szCs w:val="32"/>
            </w:rPr>
            <w:t>Direzione Sanità e Welfare</w:t>
          </w:r>
        </w:p>
        <w:p>
          <w:pPr>
            <w:pStyle w:val="Normal"/>
            <w:rPr/>
          </w:pPr>
          <w:r>
            <w:rPr>
              <w:b/>
              <w:bCs/>
              <w:i/>
              <w:color w:val="000000"/>
              <w:sz w:val="28"/>
              <w:szCs w:val="28"/>
            </w:rPr>
            <w:t xml:space="preserve">      </w:t>
          </w:r>
          <w:r>
            <w:rPr>
              <w:b/>
              <w:bCs/>
              <w:i/>
              <w:color w:val="000000"/>
              <w:sz w:val="28"/>
              <w:szCs w:val="28"/>
            </w:rPr>
            <w:t>Settore Prevenzione e Veterinaria</w:t>
          </w:r>
        </w:p>
        <w:p>
          <w:pPr>
            <w:pStyle w:val="Normal"/>
            <w:jc w:val="center"/>
            <w:rPr>
              <w:i/>
              <w:i/>
              <w:color w:val="000000"/>
              <w:sz w:val="18"/>
            </w:rPr>
          </w:pPr>
          <w:r>
            <w:rPr>
              <w:i/>
              <w:color w:val="000000"/>
              <w:sz w:val="18"/>
            </w:rPr>
          </w:r>
        </w:p>
      </w:tc>
    </w:tr>
    <w:tr>
      <w:trPr/>
      <w:tc>
        <w:tcPr>
          <w:tcW w:w="5387" w:type="dxa"/>
          <w:tcBorders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Contenutotabella"/>
            <w:jc w:val="center"/>
            <w:rPr/>
          </w:pPr>
          <w:r>
            <w:rPr/>
          </w:r>
        </w:p>
      </w:tc>
      <w:tc>
        <w:tcPr>
          <w:tcW w:w="483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jc w:val="center"/>
            <w:rPr>
              <w:b/>
              <w:b/>
              <w:bCs/>
              <w:i/>
              <w:i/>
              <w:color w:val="000000"/>
              <w:sz w:val="32"/>
              <w:szCs w:val="32"/>
            </w:rPr>
          </w:pPr>
          <w:r>
            <w:rPr>
              <w:b/>
              <w:bCs/>
              <w:i/>
              <w:color w:val="000000"/>
              <w:sz w:val="32"/>
              <w:szCs w:val="32"/>
            </w:rPr>
          </w:r>
        </w:p>
      </w:tc>
    </w:tr>
  </w:tbl>
  <w:p>
    <w:pPr>
      <w:pStyle w:val="Normal"/>
      <w:jc w:val="center"/>
      <w:rPr>
        <w:i/>
        <w:i/>
        <w:color w:val="000000"/>
        <w:sz w:val="18"/>
      </w:rPr>
    </w:pPr>
    <w:r>
      <w:rPr>
        <w:i/>
        <w:color w:val="000000"/>
        <w:sz w:val="18"/>
      </w:rPr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cs="Lucida Sans" w:eastAsia="Times New Roman"/>
      <w:color w:val="auto"/>
      <w:kern w:val="2"/>
      <w:sz w:val="24"/>
      <w:szCs w:val="24"/>
      <w:lang w:eastAsia="zh-CN" w:bidi="hi-IN" w:val="it-IT"/>
    </w:rPr>
  </w:style>
  <w:style w:type="paragraph" w:styleId="Titolo4">
    <w:name w:val="Heading 4"/>
    <w:next w:val="Standard"/>
    <w:link w:val="Titolo4Carattere"/>
    <w:uiPriority w:val="9"/>
    <w:qFormat/>
    <w:pPr>
      <w:keepNext w:val="true"/>
      <w:widowControl w:val="false"/>
      <w:numPr>
        <w:ilvl w:val="3"/>
        <w:numId w:val="1"/>
      </w:numPr>
      <w:jc w:val="center"/>
      <w:outlineLvl w:val="3"/>
    </w:pPr>
    <w:rPr>
      <w:rFonts w:ascii="NewBskvll BT" w:hAnsi="NewBskvll BT" w:cs="NewBskvll BT" w:eastAsia="Times New Roman"/>
      <w:i/>
      <w:color w:val="auto"/>
      <w:kern w:val="0"/>
      <w:sz w:val="18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locked/>
    <w:rPr>
      <w:rFonts w:ascii="Calibri" w:hAnsi="Calibri" w:eastAsia="" w:cs="Mangal" w:asciiTheme="minorHAnsi" w:eastAsiaTheme="minorEastAsia" w:hAnsiTheme="minorHAnsi"/>
      <w:b/>
      <w:bCs/>
      <w:kern w:val="2"/>
      <w:sz w:val="25"/>
      <w:szCs w:val="25"/>
      <w:lang w:val="x-none" w:eastAsia="zh-CN" w:bidi="hi-IN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2z1" w:customStyle="1">
    <w:name w:val="WW8Num2z1"/>
    <w:qFormat/>
    <w:rPr>
      <w:rFonts w:ascii="OpenSymbol" w:hAnsi="OpenSymbol"/>
    </w:rPr>
  </w:style>
  <w:style w:type="character" w:styleId="WW8Num3z0" w:customStyle="1">
    <w:name w:val="WW8Num3z0"/>
    <w:qFormat/>
    <w:rPr>
      <w:rFonts w:ascii="Wingdings" w:hAnsi="Wingdings"/>
      <w:sz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" w:hAnsi="Wingdings"/>
      <w:sz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Wingdings" w:hAnsi="Wingdings"/>
      <w:sz w:val="20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Wingdings" w:hAnsi="Wingdings"/>
      <w:sz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/>
    </w:rPr>
  </w:style>
  <w:style w:type="character" w:styleId="WW8Num7z1" w:customStyle="1">
    <w:name w:val="WW8Num7z1"/>
    <w:qFormat/>
    <w:rPr>
      <w:rFonts w:ascii="OpenSymbol" w:hAnsi="Open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8z1" w:customStyle="1">
    <w:name w:val="WW8Num8z1"/>
    <w:qFormat/>
    <w:rPr>
      <w:rFonts w:ascii="OpenSymbol" w:hAnsi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 w:customStyle="1">
    <w:name w:val="Collegamento Internet"/>
    <w:uiPriority w:val="99"/>
    <w:unhideWhenUsed/>
    <w:rsid w:val="00c337fa"/>
    <w:rPr>
      <w:color w:val="0563C1"/>
      <w:u w:val="single"/>
    </w:rPr>
  </w:style>
  <w:style w:type="character" w:styleId="IntestazioneCarattere" w:customStyle="1">
    <w:name w:val="Intestazione Carattere"/>
    <w:basedOn w:val="Carpredefinitoparagrafo1"/>
    <w:qFormat/>
    <w:rPr>
      <w:rFonts w:cs="Times New Roman"/>
    </w:rPr>
  </w:style>
  <w:style w:type="character" w:styleId="ListLabel37" w:customStyle="1">
    <w:name w:val="ListLabel 37"/>
    <w:qFormat/>
    <w:rPr/>
  </w:style>
  <w:style w:type="character" w:styleId="ListLabel38" w:customStyle="1">
    <w:name w:val="ListLabel 38"/>
    <w:qFormat/>
    <w:rPr/>
  </w:style>
  <w:style w:type="character" w:styleId="ListLabel39" w:customStyle="1">
    <w:name w:val="ListLabel 39"/>
    <w:qFormat/>
    <w:rPr/>
  </w:style>
  <w:style w:type="character" w:styleId="ListLabel40" w:customStyle="1">
    <w:name w:val="ListLabel 40"/>
    <w:qFormat/>
    <w:rPr/>
  </w:style>
  <w:style w:type="character" w:styleId="ListLabel30" w:customStyle="1">
    <w:name w:val="ListLabel 30"/>
    <w:qFormat/>
    <w:rPr/>
  </w:style>
  <w:style w:type="character" w:styleId="ListLabel31" w:customStyle="1">
    <w:name w:val="ListLabel 31"/>
    <w:qFormat/>
    <w:rPr/>
  </w:style>
  <w:style w:type="character" w:styleId="ListLabel32" w:customStyle="1">
    <w:name w:val="ListLabel 32"/>
    <w:qFormat/>
    <w:rPr/>
  </w:style>
  <w:style w:type="character" w:styleId="Enfasiforte" w:customStyle="1">
    <w:name w:val="Enfasi forte"/>
    <w:qFormat/>
    <w:rPr>
      <w:b/>
    </w:rPr>
  </w:style>
  <w:style w:type="character" w:styleId="Punti" w:customStyle="1">
    <w:name w:val="Punti"/>
    <w:qFormat/>
    <w:rPr>
      <w:rFonts w:ascii="OpenSymbol" w:hAnsi="OpenSymbol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character" w:styleId="IntestazioneCarattere1" w:customStyle="1">
    <w:name w:val="Intestazione Carattere1"/>
    <w:basedOn w:val="DefaultParagraphFont"/>
    <w:link w:val="Intestazione"/>
    <w:uiPriority w:val="99"/>
    <w:semiHidden/>
    <w:qFormat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c51d23"/>
    <w:rPr>
      <w:rFonts w:ascii="Segoe UI" w:hAnsi="Segoe UI" w:cs="Times New Roman"/>
      <w:kern w:val="2"/>
      <w:sz w:val="16"/>
      <w:lang w:val="x-none" w:eastAsia="zh-C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sz w:val="24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sz w:val="24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sz w:val="24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eastAsia="Times New Roman" w:cs="Times New Roman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eastAsia="Times New Roman" w:cs="Times New Roman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ascii="Times New Roman" w:hAnsi="Times New Roman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>
      <w:spacing w:lineRule="auto" w:line="276" w:before="0" w:after="140"/>
    </w:pPr>
    <w:rPr/>
  </w:style>
  <w:style w:type="paragraph" w:styleId="Elenco">
    <w:name w:val="List"/>
    <w:uiPriority w:val="99"/>
    <w:pPr>
      <w:widowControl w:val="fals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uiPriority w:val="35"/>
    <w:qFormat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kern w:val="0"/>
      <w:sz w:val="24"/>
      <w:szCs w:val="20"/>
      <w:lang w:val="it-IT" w:eastAsia="it-IT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cs="Lucida Sans" w:eastAsia="Times New Roman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HeaderandFooter" w:customStyle="1">
    <w:name w:val="Header and Footer"/>
    <w:basedOn w:val="Standard"/>
    <w:qFormat/>
    <w:pPr>
      <w:suppressLineNumbers/>
    </w:pPr>
    <w:rPr/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link w:val="IntestazioneCarattere1"/>
    <w:uiPriority w:val="99"/>
    <w:pPr>
      <w:suppressLineNumbers/>
    </w:pPr>
    <w:rPr/>
  </w:style>
  <w:style w:type="paragraph" w:styleId="Pidipagina">
    <w:name w:val="Footer"/>
    <w:basedOn w:val="Standard"/>
    <w:link w:val="PidipaginaCarattere"/>
    <w:uiPriority w:val="99"/>
    <w:pPr>
      <w:suppressLineNumbers/>
    </w:pPr>
    <w:rPr/>
  </w:style>
  <w:style w:type="paragraph" w:styleId="ListParagraph">
    <w:name w:val="List Paragraph"/>
    <w:basedOn w:val="Standard"/>
    <w:uiPriority w:val="34"/>
    <w:qFormat/>
    <w:pPr>
      <w:spacing w:before="0" w:after="200"/>
      <w:ind w:left="720" w:hanging="0"/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Corpodeltesto21" w:customStyle="1">
    <w:name w:val="Corpo del testo 21"/>
    <w:basedOn w:val="Standard"/>
    <w:qFormat/>
    <w:pPr>
      <w:spacing w:before="0" w:after="240"/>
      <w:ind w:left="567" w:hanging="0"/>
      <w:jc w:val="both"/>
    </w:pPr>
    <w:rPr>
      <w:rFonts w:ascii="Bookman Old Style" w:hAnsi="Bookman Old Style" w:cs="Bookman Old Style"/>
      <w:sz w:val="22"/>
      <w:szCs w:val="20"/>
    </w:rPr>
  </w:style>
  <w:style w:type="paragraph" w:styleId="Contenutotabella" w:customStyle="1">
    <w:name w:val="Contenuto tabella"/>
    <w:basedOn w:val="Normal"/>
    <w:qFormat/>
    <w:rsid w:val="00a93508"/>
    <w:pPr>
      <w:suppressLineNumbers/>
      <w:textAlignment w:val="auto"/>
    </w:pPr>
    <w:rPr>
      <w:rFonts w:eastAsia="NSimSun" w:cs="Mangal"/>
    </w:rPr>
  </w:style>
  <w:style w:type="paragraph" w:styleId="NormalWeb">
    <w:name w:val="Normal (Web)"/>
    <w:basedOn w:val="Normal"/>
    <w:uiPriority w:val="99"/>
    <w:semiHidden/>
    <w:unhideWhenUsed/>
    <w:qFormat/>
    <w:rsid w:val="00c51d23"/>
    <w:pPr>
      <w:suppressAutoHyphens w:val="false"/>
      <w:spacing w:beforeAutospacing="1" w:afterAutospacing="1"/>
      <w:textAlignment w:val="auto"/>
    </w:pPr>
    <w:rPr>
      <w:rFonts w:ascii="Times New Roman" w:hAnsi="Times New Roman" w:cs="Times New Roman"/>
      <w:kern w:val="0"/>
      <w:lang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51d23"/>
    <w:pPr/>
    <w:rPr>
      <w:rFonts w:ascii="Segoe UI" w:hAnsi="Segoe UI" w:cs="Mangal"/>
      <w:sz w:val="18"/>
      <w:szCs w:val="16"/>
    </w:rPr>
  </w:style>
  <w:style w:type="paragraph" w:styleId="Default" w:customStyle="1">
    <w:name w:val="Default"/>
    <w:qFormat/>
    <w:rsid w:val="00b723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lcittaditorino.it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LibreOffice/6.1.5.2$Windows_X86_64 LibreOffice_project/90f8dcf33c87b3705e78202e3df5142b201bd805</Application>
  <Pages>1</Pages>
  <Words>155</Words>
  <Characters>1067</Characters>
  <CharactersWithSpaces>1208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2020-11-02T16:14:00Z</dcterms:created>
  <dc:creator>sala</dc:creator>
  <dc:description/>
  <dc:language>it-IT</dc:language>
  <cp:lastModifiedBy>Utente Windows</cp:lastModifiedBy>
  <cp:lastPrinted>2020-11-02T16:28:00Z</cp:lastPrinted>
  <dcterms:modified xsi:type="dcterms:W3CDTF">2020-11-24T08:56:00Z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