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rFonts w:ascii="Times New Roman" w:hAnsi="Times New Roman" w:eastAsia="Times New Roman" w:cs="Times New Roman"/>
        </w:rPr>
      </w:pPr>
      <w:r>
        <w:rPr/>
        <w:t xml:space="preserve">              </w:t>
      </w:r>
    </w:p>
    <w:p>
      <w:pPr>
        <w:pStyle w:val="LO-normal"/>
        <w:rPr>
          <w:rFonts w:ascii="Times New Roman" w:hAnsi="Times New Roman" w:eastAsia="Times New Roman" w:cs="Times New Roman"/>
        </w:rPr>
      </w:pPr>
      <w:r>
        <w:rPr>
          <w:rFonts w:eastAsia="Times New Roman" w:cs="Times New Roman" w:ascii="Times New Roman" w:hAnsi="Times New Roman"/>
        </w:rPr>
        <w:t xml:space="preserve">                         </w:t>
      </w:r>
    </w:p>
    <w:p>
      <w:pPr>
        <w:pStyle w:val="LO-normal"/>
        <w:spacing w:lineRule="auto" w:line="240" w:before="120" w:after="0"/>
        <w:ind w:hanging="0" w:right="1167"/>
        <w:jc w:val="center"/>
        <w:rPr>
          <w:i/>
          <w:i/>
          <w:sz w:val="40"/>
          <w:szCs w:val="40"/>
        </w:rPr>
      </w:pPr>
      <w:r>
        <w:rPr>
          <w:i/>
          <w:sz w:val="40"/>
          <w:szCs w:val="40"/>
        </w:rPr>
      </w:r>
    </w:p>
    <w:p>
      <w:pPr>
        <w:pStyle w:val="LO-normal"/>
        <w:spacing w:lineRule="auto" w:line="240" w:before="120" w:after="0"/>
        <w:ind w:hanging="0" w:right="1167"/>
        <w:jc w:val="center"/>
        <w:rPr>
          <w:i/>
          <w:i/>
          <w:sz w:val="40"/>
          <w:szCs w:val="40"/>
        </w:rPr>
      </w:pPr>
      <w:r>
        <w:rPr>
          <w:i/>
          <w:sz w:val="40"/>
          <w:szCs w:val="40"/>
        </w:rPr>
      </w:r>
    </w:p>
    <w:p>
      <w:pPr>
        <w:pStyle w:val="LO-normal"/>
        <w:spacing w:lineRule="auto" w:line="240" w:before="120" w:after="0"/>
        <w:ind w:hanging="0" w:right="1167"/>
        <w:jc w:val="center"/>
        <w:rPr>
          <w:i/>
          <w:i/>
          <w:sz w:val="40"/>
          <w:szCs w:val="40"/>
        </w:rPr>
      </w:pPr>
      <w:r>
        <w:rPr>
          <w:i/>
          <w:sz w:val="40"/>
          <w:szCs w:val="40"/>
        </w:rPr>
      </w:r>
    </w:p>
    <w:p>
      <w:pPr>
        <w:pStyle w:val="LO-normal"/>
        <w:spacing w:lineRule="auto" w:line="240" w:before="120" w:after="0"/>
        <w:ind w:hanging="0" w:right="1167"/>
        <w:jc w:val="center"/>
        <w:rPr>
          <w:i/>
          <w:i/>
          <w:sz w:val="40"/>
          <w:szCs w:val="40"/>
        </w:rPr>
      </w:pPr>
      <w:r>
        <w:rPr>
          <w:i/>
          <w:sz w:val="40"/>
          <w:szCs w:val="40"/>
        </w:rPr>
        <w:drawing>
          <wp:anchor behindDoc="1" distT="0" distB="0" distL="0" distR="0" simplePos="0" locked="0" layoutInCell="1" allowOverlap="1" relativeHeight="11">
            <wp:simplePos x="0" y="0"/>
            <wp:positionH relativeFrom="column">
              <wp:posOffset>-26035</wp:posOffset>
            </wp:positionH>
            <wp:positionV relativeFrom="paragraph">
              <wp:posOffset>105410</wp:posOffset>
            </wp:positionV>
            <wp:extent cx="6325235" cy="3705225"/>
            <wp:effectExtent l="0" t="0" r="0" b="0"/>
            <wp:wrapNone/>
            <wp:docPr id="1" name="Immagin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7" descr=""/>
                    <pic:cNvPicPr>
                      <a:picLocks noChangeAspect="1" noChangeArrowheads="1"/>
                    </pic:cNvPicPr>
                  </pic:nvPicPr>
                  <pic:blipFill>
                    <a:blip r:embed="rId2"/>
                    <a:stretch>
                      <a:fillRect/>
                    </a:stretch>
                  </pic:blipFill>
                  <pic:spPr bwMode="auto">
                    <a:xfrm>
                      <a:off x="0" y="0"/>
                      <a:ext cx="6325235" cy="3705225"/>
                    </a:xfrm>
                    <a:prstGeom prst="rect">
                      <a:avLst/>
                    </a:prstGeom>
                  </pic:spPr>
                </pic:pic>
              </a:graphicData>
            </a:graphic>
          </wp:anchor>
        </w:drawing>
      </w:r>
    </w:p>
    <w:p>
      <w:pPr>
        <w:pStyle w:val="Testocitato"/>
        <w:spacing w:lineRule="auto" w:line="276"/>
        <w:jc w:val="both"/>
        <w:rPr>
          <w:rFonts w:ascii="Arial" w:hAnsi="Arial"/>
          <w:color w:val="FFFFFF"/>
        </w:rPr>
      </w:pPr>
      <w:r>
        <w:rPr>
          <w:rFonts w:ascii="Arial" w:hAnsi="Arial"/>
          <w:color w:val="FFFFFF"/>
        </w:rPr>
      </w:r>
    </w:p>
    <w:p>
      <w:pPr>
        <w:pStyle w:val="Testocitato"/>
        <w:spacing w:lineRule="auto" w:line="276"/>
        <w:jc w:val="both"/>
        <w:rPr>
          <w:rFonts w:ascii="Arial" w:hAnsi="Arial"/>
          <w:color w:val="FFFFFF"/>
        </w:rPr>
      </w:pPr>
      <w:r>
        <w:rPr>
          <w:rFonts w:cs="Calibri" w:ascii="Arial" w:hAnsi="Arial"/>
          <w:b/>
          <w:bCs/>
          <w:i/>
          <w:iCs/>
          <w:color w:val="FFFFFF"/>
        </w:rPr>
        <w:t xml:space="preserve">Programma Regionale Piemonte F.E.S.R. 2021/2027 </w:t>
      </w:r>
    </w:p>
    <w:p>
      <w:pPr>
        <w:pStyle w:val="Testocitato"/>
        <w:spacing w:lineRule="auto" w:line="276"/>
        <w:jc w:val="both"/>
        <w:rPr>
          <w:rFonts w:ascii="Arial" w:hAnsi="Arial"/>
          <w:color w:val="FFFFFF"/>
        </w:rPr>
      </w:pPr>
      <w:r>
        <w:rPr>
          <w:rFonts w:cs="Calibri" w:ascii="Arial" w:hAnsi="Arial"/>
          <w:b/>
          <w:bCs/>
          <w:i/>
          <w:iCs/>
          <w:color w:val="FFFFFF"/>
        </w:rPr>
        <w:t>Decisione di esecuzione della CE C(2022) 7270 final del 7/10/2022</w:t>
      </w:r>
    </w:p>
    <w:p>
      <w:pPr>
        <w:pStyle w:val="Testocitato"/>
        <w:spacing w:lineRule="auto" w:line="276"/>
        <w:jc w:val="both"/>
        <w:rPr>
          <w:rFonts w:ascii="Arial" w:hAnsi="Arial" w:cs="Calibri"/>
          <w:b/>
          <w:bCs/>
          <w:color w:val="FFFFFF"/>
        </w:rPr>
      </w:pPr>
      <w:r>
        <w:rPr>
          <w:rFonts w:cs="Calibri" w:ascii="Arial" w:hAnsi="Arial"/>
          <w:b/>
          <w:bCs/>
          <w:color w:val="FFFFFF"/>
        </w:rPr>
      </w:r>
    </w:p>
    <w:p>
      <w:pPr>
        <w:pStyle w:val="Testocitato"/>
        <w:spacing w:lineRule="auto" w:line="276"/>
        <w:jc w:val="both"/>
        <w:rPr>
          <w:i/>
          <w:i/>
          <w:iCs/>
          <w:color w:val="FFFFFF"/>
        </w:rPr>
      </w:pPr>
      <w:r>
        <w:rPr>
          <w:rFonts w:cs="Calibri" w:ascii="Calibri" w:hAnsi="Calibri"/>
          <w:i/>
          <w:iCs/>
          <w:color w:val="FFFFFF"/>
          <w:sz w:val="28"/>
          <w:szCs w:val="28"/>
        </w:rPr>
        <w:t>Azione IV.4.ii.1 Interventi infrastrutturali per l'adeguamento, il miglioramento o il potenziamento delle strutture e delle sedi didattiche</w:t>
      </w:r>
    </w:p>
    <w:p>
      <w:pPr>
        <w:pStyle w:val="Testocitato"/>
        <w:spacing w:lineRule="auto" w:line="276"/>
        <w:rPr/>
      </w:pPr>
      <w:r>
        <w:rPr/>
      </w:r>
    </w:p>
    <w:p>
      <w:pPr>
        <w:pStyle w:val="Testocitato"/>
        <w:spacing w:lineRule="auto" w:line="276"/>
        <w:rPr/>
      </w:pPr>
      <w:r>
        <w:rPr/>
      </w:r>
    </w:p>
    <w:p>
      <w:pPr>
        <w:pStyle w:val="Testocitato"/>
        <w:spacing w:lineRule="auto" w:line="276" w:before="120" w:after="160"/>
        <w:ind w:hanging="0" w:right="1167"/>
        <w:jc w:val="both"/>
        <w:rPr>
          <w:color w:val="FFFFFF"/>
        </w:rPr>
      </w:pPr>
      <w:r>
        <w:rPr>
          <w:rFonts w:cs="Calibri" w:ascii="Calibri" w:hAnsi="Calibri"/>
          <w:b/>
          <w:bCs/>
          <w:i/>
          <w:color w:val="FFFFFF"/>
          <w:sz w:val="40"/>
          <w:szCs w:val="40"/>
        </w:rPr>
        <w:t>Bando INDID</w:t>
      </w:r>
      <w:r>
        <w:rPr>
          <w:rFonts w:cs="Calibri" w:ascii="Calibri" w:hAnsi="Calibri"/>
          <w:b/>
          <w:bCs/>
          <w:i/>
          <w:color w:val="FFFFFF"/>
          <w:sz w:val="40"/>
          <w:szCs w:val="40"/>
        </w:rPr>
        <w:t>_IeFP</w:t>
      </w:r>
      <w:r>
        <w:rPr>
          <w:rFonts w:cs="Calibri" w:ascii="Calibri" w:hAnsi="Calibri"/>
          <w:b/>
          <w:bCs/>
          <w:i/>
          <w:color w:val="FFFFFF"/>
          <w:sz w:val="32"/>
          <w:szCs w:val="32"/>
        </w:rPr>
        <w:t xml:space="preserve"> (Sostegno agli INvestimenti per la qualità DIDattica  nelle </w:t>
      </w:r>
      <w:r>
        <w:rPr>
          <w:rFonts w:cs="Calibri" w:ascii="Calibri" w:hAnsi="Calibri"/>
          <w:b/>
          <w:bCs/>
          <w:i/>
          <w:color w:val="FFFFFF"/>
          <w:sz w:val="32"/>
          <w:szCs w:val="32"/>
        </w:rPr>
        <w:t>agenzie formative IeFP</w:t>
      </w:r>
      <w:r>
        <w:rPr>
          <w:rFonts w:cs="Calibri" w:ascii="Calibri" w:hAnsi="Calibri"/>
          <w:b/>
          <w:bCs/>
          <w:i/>
          <w:color w:val="FFFFFF"/>
          <w:sz w:val="32"/>
          <w:szCs w:val="32"/>
        </w:rPr>
        <w:t>)</w:t>
      </w:r>
    </w:p>
    <w:p>
      <w:pPr>
        <w:pStyle w:val="LO-normal"/>
        <w:spacing w:lineRule="auto" w:line="240" w:before="120" w:after="0"/>
        <w:ind w:hanging="0" w:right="1167"/>
        <w:jc w:val="center"/>
        <w:rPr>
          <w:i/>
          <w:i/>
          <w:sz w:val="40"/>
          <w:szCs w:val="40"/>
        </w:rPr>
      </w:pPr>
      <w:r>
        <w:rPr>
          <w:i/>
          <w:sz w:val="40"/>
          <w:szCs w:val="40"/>
        </w:rPr>
      </w:r>
    </w:p>
    <w:p>
      <w:pPr>
        <w:pStyle w:val="LO-normal"/>
        <w:spacing w:lineRule="auto" w:line="240" w:before="120" w:after="0"/>
        <w:ind w:hanging="0" w:right="1167"/>
        <w:jc w:val="center"/>
        <w:rPr>
          <w:i/>
          <w:i/>
          <w:sz w:val="40"/>
          <w:szCs w:val="40"/>
        </w:rPr>
      </w:pPr>
      <w:r>
        <w:rPr>
          <w:i/>
          <w:sz w:val="40"/>
          <w:szCs w:val="40"/>
        </w:rPr>
      </w:r>
    </w:p>
    <w:p>
      <w:pPr>
        <w:pStyle w:val="LO-normal"/>
        <w:spacing w:lineRule="auto" w:line="240" w:before="120" w:after="0"/>
        <w:ind w:hanging="0" w:right="1167"/>
        <w:jc w:val="center"/>
        <w:rPr>
          <w:i/>
          <w:i/>
          <w:sz w:val="40"/>
          <w:szCs w:val="40"/>
        </w:rPr>
      </w:pPr>
      <w:r>
        <w:rPr>
          <w:i/>
          <w:sz w:val="40"/>
          <w:szCs w:val="40"/>
        </w:rPr>
      </w:r>
    </w:p>
    <w:p>
      <w:pPr>
        <w:pStyle w:val="LO-normal"/>
        <w:spacing w:lineRule="auto" w:line="240" w:before="120" w:after="0"/>
        <w:ind w:hanging="0" w:right="1167"/>
        <w:jc w:val="center"/>
        <w:rPr>
          <w:i/>
          <w:i/>
          <w:sz w:val="40"/>
          <w:szCs w:val="40"/>
        </w:rPr>
      </w:pPr>
      <w:r>
        <w:rPr>
          <w:i/>
          <w:sz w:val="40"/>
          <w:szCs w:val="40"/>
        </w:rPr>
      </w:r>
    </w:p>
    <w:p>
      <w:pPr>
        <w:pStyle w:val="LO-normal"/>
        <w:spacing w:lineRule="auto" w:line="240" w:before="120" w:after="0"/>
        <w:ind w:hanging="0" w:right="1167"/>
        <w:jc w:val="center"/>
        <w:rPr>
          <w:i/>
          <w:i/>
          <w:sz w:val="40"/>
          <w:szCs w:val="40"/>
        </w:rPr>
      </w:pPr>
      <w:r>
        <w:rPr>
          <w:i/>
          <w:sz w:val="40"/>
          <w:szCs w:val="40"/>
        </w:rPr>
      </w:r>
    </w:p>
    <w:p>
      <w:pPr>
        <w:pStyle w:val="LO-normal"/>
        <w:spacing w:lineRule="auto" w:line="240" w:before="120" w:after="0"/>
        <w:ind w:hanging="0" w:right="-10"/>
        <w:jc w:val="center"/>
        <w:rPr>
          <w:i/>
          <w:i/>
          <w:sz w:val="40"/>
          <w:szCs w:val="40"/>
        </w:rPr>
      </w:pPr>
      <w:r>
        <w:rPr>
          <w:i/>
          <w:sz w:val="40"/>
          <w:szCs w:val="40"/>
        </w:rPr>
        <w:t>Modello A – Relazione tecnico-economica</w:t>
      </w:r>
    </w:p>
    <w:p>
      <w:pPr>
        <w:pStyle w:val="LO-normal"/>
        <w:spacing w:lineRule="auto" w:line="360" w:before="0" w:after="100"/>
        <w:jc w:val="center"/>
        <w:rPr>
          <w:b/>
          <w:sz w:val="36"/>
          <w:szCs w:val="36"/>
          <w:u w:val="single"/>
        </w:rPr>
      </w:pPr>
      <w:r>
        <w:rPr>
          <w:b/>
          <w:sz w:val="36"/>
          <w:szCs w:val="36"/>
          <w:u w:val="single"/>
        </w:rPr>
      </w:r>
    </w:p>
    <w:p>
      <w:pPr>
        <w:pStyle w:val="LO-normal"/>
        <w:spacing w:lineRule="auto" w:line="360" w:before="0" w:after="100"/>
        <w:jc w:val="center"/>
        <w:rPr>
          <w:b/>
          <w:sz w:val="36"/>
          <w:szCs w:val="36"/>
          <w:u w:val="single"/>
        </w:rPr>
      </w:pPr>
      <w:r>
        <w:rPr>
          <w:b/>
          <w:sz w:val="36"/>
          <w:szCs w:val="36"/>
          <w:u w:val="single"/>
        </w:rPr>
      </w:r>
    </w:p>
    <w:p>
      <w:pPr>
        <w:pStyle w:val="LO-normal"/>
        <w:spacing w:lineRule="auto" w:line="360" w:before="0" w:after="100"/>
        <w:jc w:val="center"/>
        <w:rPr>
          <w:b/>
          <w:sz w:val="36"/>
          <w:szCs w:val="36"/>
          <w:u w:val="single"/>
        </w:rPr>
      </w:pPr>
      <w:r>
        <w:rPr>
          <w:b/>
          <w:sz w:val="36"/>
          <w:szCs w:val="36"/>
          <w:u w:val="single"/>
        </w:rPr>
      </w:r>
    </w:p>
    <w:p>
      <w:pPr>
        <w:pStyle w:val="LO-normal"/>
        <w:widowControl/>
        <w:suppressAutoHyphens w:val="true"/>
        <w:bidi w:val="0"/>
        <w:spacing w:lineRule="auto" w:line="360" w:before="0" w:after="100"/>
        <w:jc w:val="center"/>
        <w:rPr>
          <w:b/>
          <w:sz w:val="36"/>
          <w:szCs w:val="36"/>
          <w:u w:val="single"/>
        </w:rPr>
      </w:pPr>
      <w:r>
        <w:rPr>
          <w:b/>
          <w:sz w:val="36"/>
          <w:szCs w:val="36"/>
          <w:u w:val="single"/>
        </w:rPr>
      </w:r>
      <w:r>
        <w:br w:type="page"/>
      </w:r>
    </w:p>
    <w:p>
      <w:pPr>
        <w:pStyle w:val="LO-normal"/>
        <w:spacing w:lineRule="auto" w:line="360" w:before="0" w:after="100"/>
        <w:jc w:val="both"/>
        <w:rPr/>
      </w:pPr>
      <w:r>
        <w:rPr/>
      </w:r>
    </w:p>
    <w:sdt>
      <w:sdtPr>
        <w:docPartObj>
          <w:docPartGallery w:val="Table of Contents"/>
          <w:docPartUnique w:val="true"/>
        </w:docPartObj>
      </w:sdtPr>
      <w:sdtContent>
        <w:p>
          <w:pPr>
            <w:pStyle w:val="TOCHeading"/>
            <w:suppressLineNumbers/>
            <w:ind w:hanging="0" w:left="0"/>
            <w:rPr>
              <w:b/>
              <w:bCs/>
              <w:sz w:val="32"/>
              <w:szCs w:val="32"/>
            </w:rPr>
          </w:pPr>
          <w:r>
            <w:rPr>
              <w:b/>
              <w:bCs/>
              <w:sz w:val="32"/>
              <w:szCs w:val="32"/>
            </w:rPr>
            <w:t>Indice generale</w:t>
          </w:r>
        </w:p>
        <w:p>
          <w:pPr>
            <w:pStyle w:val="TOC1"/>
            <w:rPr/>
          </w:pPr>
          <w:r>
            <w:fldChar w:fldCharType="begin"/>
          </w:r>
          <w:r>
            <w:rPr>
              <w:rStyle w:val="Saltoaindice"/>
            </w:rPr>
            <w:instrText xml:space="preserve"> TOC \f \o "1-9" \h</w:instrText>
          </w:r>
          <w:r>
            <w:rPr>
              <w:rStyle w:val="Saltoaindice"/>
            </w:rPr>
            <w:fldChar w:fldCharType="separate"/>
          </w:r>
          <w:hyperlink w:anchor="__RefHeading___Toc5751_2609965132">
            <w:r>
              <w:rPr>
                <w:rStyle w:val="Saltoaindice"/>
              </w:rPr>
              <w:t>1. STATO DI FATTO</w:t>
              <w:tab/>
              <w:t>3</w:t>
            </w:r>
          </w:hyperlink>
        </w:p>
        <w:p>
          <w:pPr>
            <w:pStyle w:val="TOC2"/>
            <w:tabs>
              <w:tab w:val="clear" w:pos="9355"/>
              <w:tab w:val="right" w:pos="9638" w:leader="dot"/>
            </w:tabs>
            <w:rPr/>
          </w:pPr>
          <w:hyperlink w:anchor="__RefHeading___Toc5753_2609965132">
            <w:r>
              <w:rPr>
                <w:rStyle w:val="Saltoaindice"/>
              </w:rPr>
              <w:t>1.1. DESCRIZIONE DEL SOGGETTO PROPONENTE</w:t>
              <w:tab/>
              <w:t>3</w:t>
            </w:r>
          </w:hyperlink>
        </w:p>
        <w:p>
          <w:pPr>
            <w:pStyle w:val="TOC2"/>
            <w:tabs>
              <w:tab w:val="clear" w:pos="9355"/>
              <w:tab w:val="right" w:pos="9638" w:leader="dot"/>
            </w:tabs>
            <w:rPr/>
          </w:pPr>
          <w:hyperlink w:anchor="__RefHeading___Toc5755_2609965132">
            <w:r>
              <w:rPr>
                <w:rStyle w:val="Saltoaindice"/>
              </w:rPr>
              <w:t>1.2. SEDI OGGETTO DI INTERVENTO</w:t>
              <w:tab/>
              <w:t>3</w:t>
            </w:r>
          </w:hyperlink>
        </w:p>
        <w:p>
          <w:pPr>
            <w:pStyle w:val="TOC1"/>
            <w:rPr/>
          </w:pPr>
          <w:hyperlink w:anchor="__RefHeading___Toc5757_2609965132">
            <w:r>
              <w:rPr>
                <w:rStyle w:val="Saltoaindice"/>
              </w:rPr>
              <w:t>2. DESCRIZIONE DEL PROGETTO</w:t>
              <w:tab/>
              <w:t>4</w:t>
            </w:r>
          </w:hyperlink>
        </w:p>
        <w:p>
          <w:pPr>
            <w:pStyle w:val="TOC2"/>
            <w:tabs>
              <w:tab w:val="clear" w:pos="9355"/>
              <w:tab w:val="right" w:pos="9638" w:leader="dot"/>
            </w:tabs>
            <w:rPr/>
          </w:pPr>
          <w:hyperlink w:anchor="__RefHeading___Toc5759_2609965132">
            <w:r>
              <w:rPr>
                <w:rStyle w:val="Saltoaindice"/>
              </w:rPr>
              <w:t>2.1. FINALITÀ DEL PROGETTO</w:t>
              <w:tab/>
              <w:t>4</w:t>
            </w:r>
          </w:hyperlink>
        </w:p>
        <w:p>
          <w:pPr>
            <w:pStyle w:val="TOC2"/>
            <w:tabs>
              <w:tab w:val="clear" w:pos="9355"/>
              <w:tab w:val="right" w:pos="9638" w:leader="dot"/>
            </w:tabs>
            <w:rPr/>
          </w:pPr>
          <w:hyperlink w:anchor="__RefHeading___Toc5761_2609965132">
            <w:r>
              <w:rPr>
                <w:rStyle w:val="Saltoaindice"/>
              </w:rPr>
              <w:t>2.2. DESCRIZIONE DEGLI INTERVENTI PREVISTI DAL PROGETTO</w:t>
              <w:tab/>
              <w:t>4</w:t>
            </w:r>
          </w:hyperlink>
        </w:p>
        <w:p>
          <w:pPr>
            <w:pStyle w:val="TOC2"/>
            <w:tabs>
              <w:tab w:val="clear" w:pos="9355"/>
              <w:tab w:val="right" w:pos="9638" w:leader="dot"/>
            </w:tabs>
            <w:rPr/>
          </w:pPr>
          <w:hyperlink w:anchor="__RefHeading___Toc5763_2609965132">
            <w:r>
              <w:rPr>
                <w:rStyle w:val="Saltoaindice"/>
              </w:rPr>
              <w:t>2.3. QUALITÀ E INNOVATIVITÀ DEL PROGETTO E DEGLI INTERVENTI</w:t>
              <w:tab/>
              <w:t>4</w:t>
            </w:r>
          </w:hyperlink>
        </w:p>
        <w:p>
          <w:pPr>
            <w:pStyle w:val="TOC2"/>
            <w:tabs>
              <w:tab w:val="clear" w:pos="9355"/>
              <w:tab w:val="right" w:pos="9638" w:leader="dot"/>
            </w:tabs>
            <w:rPr/>
          </w:pPr>
          <w:hyperlink w:anchor="__RefHeading___Toc5765_2609965132">
            <w:r>
              <w:rPr>
                <w:rStyle w:val="Saltoaindice"/>
              </w:rPr>
              <w:t>2.4. TEMPISTICHE DI REALIZZAZIONE DEGLI INTERVENTI</w:t>
              <w:tab/>
              <w:t>5</w:t>
            </w:r>
          </w:hyperlink>
        </w:p>
        <w:p>
          <w:pPr>
            <w:pStyle w:val="TOC2"/>
            <w:tabs>
              <w:tab w:val="clear" w:pos="9355"/>
              <w:tab w:val="right" w:pos="9638" w:leader="dot"/>
            </w:tabs>
            <w:rPr/>
          </w:pPr>
          <w:hyperlink w:anchor="__RefHeading___Toc5767_2609965132">
            <w:r>
              <w:rPr>
                <w:rStyle w:val="Saltoaindice"/>
              </w:rPr>
              <w:t>2.5. DESCRIZIONE DEGLI IMPATTI GENERATI DAL PROGETTO SUL BENEFICIARIO E SUGLI UTENTI</w:t>
              <w:tab/>
              <w:t>5</w:t>
            </w:r>
          </w:hyperlink>
        </w:p>
        <w:p>
          <w:pPr>
            <w:pStyle w:val="TOC2"/>
            <w:tabs>
              <w:tab w:val="clear" w:pos="9355"/>
              <w:tab w:val="right" w:pos="9638" w:leader="dot"/>
            </w:tabs>
            <w:rPr/>
          </w:pPr>
          <w:hyperlink w:anchor="__RefHeading___Toc5769_2609965132">
            <w:r>
              <w:rPr>
                <w:rStyle w:val="Saltoaindice"/>
              </w:rPr>
              <w:t>2.6. RISPETTO DEL PRINCIPIO DEL DNSH</w:t>
              <w:tab/>
              <w:t>5</w:t>
            </w:r>
          </w:hyperlink>
        </w:p>
        <w:p>
          <w:pPr>
            <w:pStyle w:val="TOC1"/>
            <w:rPr/>
          </w:pPr>
          <w:hyperlink w:anchor="__RefHeading___Toc3593_3729874484">
            <w:r>
              <w:rPr>
                <w:rStyle w:val="Saltoaindice"/>
              </w:rPr>
              <w:t>3. CAPACITÀ TECNICA E GESTIONALE DEL PROPONENTE</w:t>
              <w:tab/>
              <w:t>6</w:t>
            </w:r>
          </w:hyperlink>
        </w:p>
        <w:p>
          <w:pPr>
            <w:pStyle w:val="TOC1"/>
            <w:rPr/>
          </w:pPr>
          <w:hyperlink w:anchor="__RefHeading___Toc5771_2609965132">
            <w:r>
              <w:rPr>
                <w:rStyle w:val="Saltoaindice"/>
              </w:rPr>
              <w:t>4. QUADRO ECONOMICO E FINANZIARIO</w:t>
              <w:tab/>
              <w:t>6</w:t>
            </w:r>
          </w:hyperlink>
        </w:p>
        <w:p>
          <w:pPr>
            <w:pStyle w:val="TOC1"/>
            <w:rPr/>
          </w:pPr>
          <w:hyperlink w:anchor="__RefHeading___Toc5773_2609965132">
            <w:r>
              <w:rPr>
                <w:rStyle w:val="Saltoaindice"/>
              </w:rPr>
              <w:t>APPENDICE 1 – DICHIARAZIONE DNSH</w:t>
              <w:tab/>
              <w:t>7</w:t>
            </w:r>
          </w:hyperlink>
          <w:r>
            <w:rPr>
              <w:rStyle w:val="Saltoaindice"/>
            </w:rPr>
            <w:fldChar w:fldCharType="end"/>
          </w:r>
        </w:p>
      </w:sdtContent>
    </w:sdt>
    <w:p>
      <w:pPr>
        <w:pStyle w:val="LO-normal"/>
        <w:spacing w:lineRule="auto" w:line="360" w:before="0" w:after="100"/>
        <w:jc w:val="both"/>
        <w:rPr/>
      </w:pPr>
      <w:r>
        <w:rPr/>
      </w:r>
    </w:p>
    <w:tbl>
      <w:tblPr>
        <w:tblStyle w:val="TableNormal"/>
        <w:tblW w:w="10348"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10348"/>
      </w:tblGrid>
      <w:tr>
        <w:trPr>
          <w:trHeight w:val="565" w:hRule="atLeast"/>
        </w:trPr>
        <w:tc>
          <w:tcPr>
            <w:tcW w:w="10348" w:type="dxa"/>
            <w:tcBorders>
              <w:top w:val="single" w:sz="4" w:space="0" w:color="000000"/>
              <w:left w:val="single" w:sz="4" w:space="0" w:color="000000"/>
              <w:bottom w:val="single" w:sz="4" w:space="0" w:color="000000"/>
              <w:right w:val="single" w:sz="4" w:space="0" w:color="000000"/>
            </w:tcBorders>
            <w:shd w:color="auto" w:fill="EAF1DD" w:val="clear"/>
            <w:vAlign w:val="center"/>
          </w:tcPr>
          <w:p>
            <w:pPr>
              <w:pStyle w:val="Heading1"/>
              <w:widowControl w:val="false"/>
              <w:suppressAutoHyphens w:val="true"/>
              <w:spacing w:before="0" w:after="0"/>
              <w:jc w:val="left"/>
              <w:rPr>
                <w:rFonts w:ascii="Calibri" w:hAnsi="Calibri" w:eastAsia="Calibri" w:cs="Calibri"/>
                <w:b/>
                <w:color w:val="auto"/>
                <w:kern w:val="0"/>
                <w:sz w:val="28"/>
                <w:szCs w:val="28"/>
                <w:u w:val="single"/>
                <w:lang w:val="it-IT" w:eastAsia="zh-CN" w:bidi="hi-IN"/>
              </w:rPr>
            </w:pPr>
            <w:bookmarkStart w:id="0" w:name="__RefHeading___Toc5751_2609965132"/>
            <w:bookmarkStart w:id="1" w:name="_Toc170756005"/>
            <w:bookmarkEnd w:id="0"/>
            <w:r>
              <w:rPr>
                <w:rFonts w:eastAsia="Calibri" w:cs="Calibri"/>
                <w:b/>
                <w:color w:val="auto"/>
                <w:kern w:val="0"/>
                <w:sz w:val="28"/>
                <w:szCs w:val="28"/>
                <w:u w:val="single"/>
                <w:lang w:val="it-IT" w:eastAsia="zh-CN" w:bidi="hi-IN"/>
              </w:rPr>
              <w:t>1. STATO DI FATTO</w:t>
            </w:r>
            <w:bookmarkEnd w:id="1"/>
          </w:p>
        </w:tc>
      </w:tr>
      <w:tr>
        <w:trPr>
          <w:trHeight w:val="5300" w:hRule="atLeast"/>
        </w:trPr>
        <w:tc>
          <w:tcPr>
            <w:tcW w:w="10348" w:type="dxa"/>
            <w:tcBorders>
              <w:top w:val="single" w:sz="4" w:space="0" w:color="000000"/>
              <w:left w:val="single" w:sz="4" w:space="0" w:color="000000"/>
              <w:bottom w:val="single" w:sz="4" w:space="0" w:color="000000"/>
              <w:right w:val="single" w:sz="4" w:space="0" w:color="000000"/>
            </w:tcBorders>
            <w:shd w:color="auto" w:fill="auto" w:val="clear"/>
          </w:tcPr>
          <w:p>
            <w:pPr>
              <w:pStyle w:val="Heading2"/>
              <w:widowControl w:val="false"/>
              <w:suppressAutoHyphens w:val="true"/>
              <w:spacing w:before="360" w:after="80"/>
              <w:jc w:val="left"/>
              <w:rPr>
                <w:sz w:val="24"/>
                <w:szCs w:val="24"/>
              </w:rPr>
            </w:pPr>
            <w:bookmarkStart w:id="2" w:name="__RefHeading___Toc5753_2609965132"/>
            <w:bookmarkStart w:id="3" w:name="_Toc170756006"/>
            <w:bookmarkEnd w:id="2"/>
            <w:r>
              <w:rPr>
                <w:rFonts w:eastAsia="Calibri" w:cs="Calibri"/>
                <w:kern w:val="0"/>
                <w:sz w:val="24"/>
                <w:szCs w:val="24"/>
                <w:lang w:val="it-IT" w:eastAsia="zh-CN" w:bidi="hi-IN"/>
              </w:rPr>
              <w:t>1.1. DESCRIZIONE DEL SOGGETTO PROPONENTE</w:t>
            </w:r>
            <w:bookmarkEnd w:id="3"/>
          </w:p>
          <w:p>
            <w:pPr>
              <w:pStyle w:val="LO-normal"/>
              <w:widowControl w:val="false"/>
              <w:suppressAutoHyphens w:val="true"/>
              <w:spacing w:lineRule="auto" w:line="240" w:before="0" w:after="100"/>
              <w:jc w:val="both"/>
              <w:rPr>
                <w:rFonts w:ascii="Calibri" w:hAnsi="Calibri" w:eastAsia="Calibri" w:cs="Calibri"/>
                <w:kern w:val="0"/>
                <w:sz w:val="22"/>
                <w:szCs w:val="22"/>
                <w:lang w:val="it-IT" w:eastAsia="zh-CN" w:bidi="hi-IN"/>
              </w:rPr>
            </w:pPr>
            <w:r>
              <w:rPr>
                <w:rFonts w:eastAsia="Calibri" w:cs="Calibri"/>
                <w:kern w:val="0"/>
                <w:sz w:val="22"/>
                <w:szCs w:val="22"/>
                <w:lang w:val="it-IT" w:eastAsia="zh-CN" w:bidi="hi-IN"/>
              </w:rPr>
              <w:t>Descrivere brevemente il soggetto proponente sviluppando i punti sotto indicati.</w:t>
            </w:r>
          </w:p>
          <w:p>
            <w:pPr>
              <w:pStyle w:val="LO-normal"/>
              <w:widowControl w:val="false"/>
              <w:numPr>
                <w:ilvl w:val="0"/>
                <w:numId w:val="3"/>
              </w:numPr>
              <w:suppressAutoHyphens w:val="true"/>
              <w:spacing w:lineRule="auto" w:line="240" w:before="0" w:after="100"/>
              <w:jc w:val="both"/>
              <w:rPr>
                <w:rFonts w:ascii="Calibri" w:hAnsi="Calibri" w:eastAsia="Calibri" w:cs="Calibri"/>
                <w:kern w:val="0"/>
                <w:sz w:val="22"/>
                <w:szCs w:val="22"/>
                <w:lang w:val="it-IT" w:eastAsia="zh-CN" w:bidi="hi-IN"/>
              </w:rPr>
            </w:pPr>
            <w:r>
              <w:rPr>
                <w:rFonts w:eastAsia="Calibri" w:cs="Calibri"/>
                <w:kern w:val="0"/>
                <w:sz w:val="22"/>
                <w:szCs w:val="22"/>
                <w:lang w:val="it-IT" w:eastAsia="zh-CN" w:bidi="hi-IN"/>
              </w:rPr>
              <w:t>forma e composizione societaria;</w:t>
            </w:r>
          </w:p>
          <w:p>
            <w:pPr>
              <w:pStyle w:val="LO-normal"/>
              <w:widowControl w:val="false"/>
              <w:numPr>
                <w:ilvl w:val="0"/>
                <w:numId w:val="3"/>
              </w:numPr>
              <w:suppressAutoHyphens w:val="true"/>
              <w:spacing w:lineRule="auto" w:line="240" w:before="0" w:after="100"/>
              <w:jc w:val="both"/>
              <w:rPr>
                <w:rFonts w:ascii="Calibri" w:hAnsi="Calibri" w:eastAsia="Calibri" w:cs="Calibri"/>
                <w:kern w:val="0"/>
                <w:sz w:val="22"/>
                <w:szCs w:val="22"/>
                <w:lang w:val="it-IT" w:eastAsia="zh-CN" w:bidi="hi-IN"/>
              </w:rPr>
            </w:pPr>
            <w:r>
              <w:rPr>
                <w:rFonts w:eastAsia="Calibri" w:cs="Calibri"/>
                <w:kern w:val="0"/>
                <w:sz w:val="22"/>
                <w:szCs w:val="22"/>
                <w:lang w:val="it-IT" w:eastAsia="zh-CN" w:bidi="hi-IN"/>
              </w:rPr>
              <w:t>breve storia dell’ente gestore</w:t>
            </w:r>
          </w:p>
          <w:p>
            <w:pPr>
              <w:pStyle w:val="LO-normal"/>
              <w:widowControl w:val="false"/>
              <w:numPr>
                <w:ilvl w:val="0"/>
                <w:numId w:val="3"/>
              </w:numPr>
              <w:suppressAutoHyphens w:val="true"/>
              <w:spacing w:lineRule="auto" w:line="240" w:before="0" w:after="100"/>
              <w:jc w:val="both"/>
              <w:rPr>
                <w:rFonts w:ascii="Calibri" w:hAnsi="Calibri" w:eastAsia="Calibri" w:cs="Calibri"/>
                <w:kern w:val="0"/>
                <w:sz w:val="22"/>
                <w:szCs w:val="22"/>
                <w:lang w:val="it-IT" w:eastAsia="zh-CN" w:bidi="hi-IN"/>
              </w:rPr>
            </w:pPr>
            <w:r>
              <w:rPr>
                <w:rFonts w:eastAsia="Calibri" w:cs="Calibri"/>
                <w:kern w:val="0"/>
                <w:sz w:val="22"/>
                <w:szCs w:val="22"/>
                <w:lang w:val="it-IT" w:eastAsia="zh-CN" w:bidi="hi-IN"/>
              </w:rPr>
              <w:t>struttura organizzativa e gestionale.</w:t>
            </w:r>
          </w:p>
          <w:p>
            <w:pPr>
              <w:pStyle w:val="LO-normal"/>
              <w:widowControl w:val="false"/>
              <w:suppressAutoHyphens w:val="true"/>
              <w:spacing w:lineRule="auto" w:line="240" w:before="120" w:after="120"/>
              <w:ind w:hanging="0" w:left="22"/>
              <w:jc w:val="both"/>
              <w:rPr>
                <w:rFonts w:ascii="Calibri" w:hAnsi="Calibri" w:eastAsia="Calibri" w:cs="Calibri"/>
                <w:kern w:val="0"/>
                <w:sz w:val="22"/>
                <w:szCs w:val="22"/>
                <w:lang w:val="it-IT" w:eastAsia="zh-CN" w:bidi="hi-IN"/>
              </w:rPr>
            </w:pPr>
            <w:r>
              <w:rPr>
                <w:rFonts w:eastAsia="Calibri" w:cs="Calibri"/>
                <w:kern w:val="0"/>
                <w:sz w:val="22"/>
                <w:szCs w:val="22"/>
                <w:lang w:val="it-IT" w:eastAsia="zh-CN" w:bidi="hi-IN"/>
              </w:rPr>
            </w:r>
          </w:p>
          <w:p>
            <w:pPr>
              <w:pStyle w:val="LO-normal"/>
              <w:widowControl w:val="false"/>
              <w:suppressAutoHyphens w:val="true"/>
              <w:spacing w:lineRule="auto" w:line="240" w:before="120" w:after="120"/>
              <w:ind w:hanging="0" w:left="22"/>
              <w:jc w:val="both"/>
              <w:rPr>
                <w:i/>
                <w:i/>
              </w:rPr>
            </w:pPr>
            <w:r>
              <w:rPr>
                <w:rFonts w:eastAsia="Calibri" w:cs="Calibri"/>
                <w:i/>
                <w:iCs/>
                <w:kern w:val="0"/>
                <w:sz w:val="22"/>
                <w:szCs w:val="22"/>
                <w:lang w:val="it-IT" w:eastAsia="zh-CN" w:bidi="hi-IN"/>
              </w:rPr>
              <w:t xml:space="preserve">(inserire testo) </w:t>
            </w:r>
            <w:r>
              <w:rPr>
                <w:rFonts w:eastAsia="Calibri" w:cs="Calibri"/>
                <w:i/>
                <w:kern w:val="0"/>
                <w:sz w:val="22"/>
                <w:szCs w:val="22"/>
                <w:lang w:val="it-IT" w:eastAsia="zh-CN" w:bidi="hi-IN"/>
              </w:rPr>
              <w:t>……………………………………………………………………………………………..</w:t>
            </w:r>
          </w:p>
          <w:p>
            <w:pPr>
              <w:pStyle w:val="LO-normal"/>
              <w:widowControl w:val="false"/>
              <w:suppressAutoHyphens w:val="true"/>
              <w:spacing w:lineRule="auto" w:line="240" w:before="120" w:after="120"/>
              <w:ind w:hanging="0" w:left="22"/>
              <w:jc w:val="both"/>
              <w:rPr>
                <w:iCs/>
              </w:rPr>
            </w:pPr>
            <w:r>
              <w:rPr>
                <w:iCs/>
              </w:rPr>
            </w:r>
          </w:p>
          <w:p>
            <w:pPr>
              <w:pStyle w:val="LO-normal"/>
              <w:widowControl w:val="false"/>
              <w:spacing w:lineRule="auto" w:line="240" w:before="120" w:after="120"/>
              <w:ind w:hanging="0"/>
              <w:jc w:val="both"/>
              <w:rPr>
                <w:i/>
                <w:i/>
              </w:rPr>
            </w:pPr>
            <w:r>
              <w:rPr>
                <w:i/>
              </w:rPr>
            </w:r>
          </w:p>
          <w:p>
            <w:pPr>
              <w:pStyle w:val="Heading2"/>
              <w:widowControl w:val="false"/>
              <w:suppressAutoHyphens w:val="true"/>
              <w:jc w:val="left"/>
              <w:rPr>
                <w:highlight w:val="none"/>
                <w:shd w:fill="auto" w:val="clear"/>
              </w:rPr>
            </w:pPr>
            <w:bookmarkStart w:id="4" w:name="__RefHeading___Toc5755_2609965132"/>
            <w:bookmarkStart w:id="5" w:name="_Toc170756007"/>
            <w:bookmarkEnd w:id="4"/>
            <w:r>
              <w:rPr>
                <w:rFonts w:eastAsia="Calibri" w:cs="Calibri"/>
                <w:kern w:val="0"/>
                <w:sz w:val="24"/>
                <w:szCs w:val="24"/>
                <w:shd w:fill="auto" w:val="clear"/>
                <w:lang w:val="it-IT" w:eastAsia="zh-CN" w:bidi="hi-IN"/>
              </w:rPr>
              <w:t>1.2. SEDI OGGETTO DI INTERVENTO</w:t>
            </w:r>
            <w:bookmarkEnd w:id="5"/>
          </w:p>
          <w:p>
            <w:pPr>
              <w:pStyle w:val="LO-normal"/>
              <w:widowControl w:val="false"/>
              <w:suppressAutoHyphens w:val="true"/>
              <w:spacing w:lineRule="auto" w:line="276" w:before="0" w:after="100"/>
              <w:jc w:val="both"/>
              <w:rPr>
                <w:highlight w:val="none"/>
                <w:shd w:fill="FFFF00" w:val="clear"/>
              </w:rPr>
            </w:pPr>
            <w:r>
              <w:rPr>
                <w:rFonts w:eastAsia="Calibri" w:cs="Calibri"/>
                <w:kern w:val="0"/>
                <w:sz w:val="22"/>
                <w:szCs w:val="22"/>
                <w:shd w:fill="auto" w:val="clear"/>
                <w:lang w:val="it-IT" w:eastAsia="zh-CN" w:bidi="hi-IN"/>
              </w:rPr>
              <w:t>Descrivere brevemente le caratteristiche della struttura ove verranno realizzati gli interventi e le attuali modalità di svolgimento delle attività didattiche, con particolare riferimento all’utilizzo degli spazi per le attività di IeFP.</w:t>
            </w:r>
          </w:p>
          <w:p>
            <w:pPr>
              <w:pStyle w:val="LO-normal"/>
              <w:widowControl w:val="false"/>
              <w:suppressAutoHyphens w:val="true"/>
              <w:spacing w:lineRule="auto" w:line="240" w:before="0" w:after="100"/>
              <w:jc w:val="both"/>
              <w:rPr>
                <w:rFonts w:ascii="Calibri" w:hAnsi="Calibri" w:eastAsia="Calibri" w:cs="Calibri"/>
                <w:i w:val="false"/>
                <w:i w:val="false"/>
                <w:iCs w:val="false"/>
                <w:color w:val="000000"/>
                <w:kern w:val="0"/>
                <w:sz w:val="22"/>
                <w:szCs w:val="22"/>
                <w:highlight w:val="none"/>
                <w:shd w:fill="auto" w:val="clear"/>
                <w:lang w:val="it-IT" w:eastAsia="zh-CN" w:bidi="hi-IN"/>
              </w:rPr>
            </w:pPr>
            <w:r>
              <w:rPr>
                <w:rFonts w:eastAsia="Calibri" w:cs="Calibri"/>
                <w:i w:val="false"/>
                <w:iCs w:val="false"/>
                <w:color w:val="000000"/>
                <w:kern w:val="0"/>
                <w:sz w:val="22"/>
                <w:szCs w:val="22"/>
                <w:shd w:fill="auto" w:val="clear"/>
                <w:lang w:val="it-IT" w:eastAsia="zh-CN" w:bidi="hi-IN"/>
              </w:rPr>
            </w:r>
          </w:p>
          <w:p>
            <w:pPr>
              <w:pStyle w:val="LO-normal"/>
              <w:widowControl w:val="false"/>
              <w:suppressAutoHyphens w:val="true"/>
              <w:spacing w:lineRule="auto" w:line="240" w:before="120" w:after="120"/>
              <w:ind w:hanging="0" w:left="22"/>
              <w:jc w:val="both"/>
              <w:rPr>
                <w:i/>
                <w:i/>
              </w:rPr>
            </w:pPr>
            <w:r>
              <w:rPr>
                <w:rFonts w:eastAsia="Calibri" w:cs="Calibri"/>
                <w:i/>
                <w:iCs/>
                <w:kern w:val="0"/>
                <w:sz w:val="22"/>
                <w:szCs w:val="22"/>
                <w:lang w:val="it-IT" w:eastAsia="zh-CN" w:bidi="hi-IN"/>
              </w:rPr>
              <w:t xml:space="preserve">(inserire testo) </w:t>
            </w:r>
            <w:r>
              <w:rPr>
                <w:rFonts w:eastAsia="Calibri" w:cs="Calibri"/>
                <w:i/>
                <w:kern w:val="0"/>
                <w:sz w:val="22"/>
                <w:szCs w:val="22"/>
                <w:lang w:val="it-IT" w:eastAsia="zh-CN" w:bidi="hi-IN"/>
              </w:rPr>
              <w:t>……………………………………………………………………………………………..</w:t>
            </w:r>
          </w:p>
          <w:p>
            <w:pPr>
              <w:pStyle w:val="Normal"/>
              <w:widowControl w:val="false"/>
              <w:suppressAutoHyphens w:val="true"/>
              <w:spacing w:lineRule="auto" w:line="240" w:before="0" w:after="160"/>
              <w:ind w:hanging="0" w:left="22"/>
              <w:jc w:val="left"/>
              <w:rPr>
                <w:rFonts w:ascii="Calibri" w:hAnsi="Calibri" w:eastAsia="Calibri" w:cs="Calibri"/>
                <w:kern w:val="0"/>
                <w:sz w:val="22"/>
                <w:szCs w:val="22"/>
                <w:lang w:val="it-IT" w:eastAsia="zh-CN" w:bidi="hi-IN"/>
              </w:rPr>
            </w:pPr>
            <w:r>
              <w:rPr>
                <w:rFonts w:eastAsia="Calibri" w:cs="Calibri"/>
                <w:kern w:val="0"/>
                <w:sz w:val="22"/>
                <w:szCs w:val="22"/>
                <w:lang w:val="it-IT" w:eastAsia="zh-CN" w:bidi="hi-IN"/>
              </w:rPr>
            </w:r>
          </w:p>
          <w:p>
            <w:pPr>
              <w:pStyle w:val="Normal"/>
              <w:widowControl w:val="false"/>
              <w:suppressAutoHyphens w:val="true"/>
              <w:spacing w:before="0" w:after="160"/>
              <w:jc w:val="left"/>
              <w:rPr>
                <w:rFonts w:ascii="Calibri" w:hAnsi="Calibri" w:eastAsia="Calibri" w:cs="Calibri"/>
                <w:kern w:val="0"/>
                <w:sz w:val="22"/>
                <w:szCs w:val="22"/>
                <w:lang w:val="it-IT" w:eastAsia="zh-CN" w:bidi="hi-IN"/>
              </w:rPr>
            </w:pPr>
            <w:r>
              <w:rPr>
                <w:rFonts w:eastAsia="Calibri" w:cs="Calibri"/>
                <w:kern w:val="0"/>
                <w:sz w:val="22"/>
                <w:szCs w:val="22"/>
                <w:lang w:val="it-IT" w:eastAsia="zh-CN" w:bidi="hi-IN"/>
              </w:rPr>
            </w:r>
          </w:p>
        </w:tc>
      </w:tr>
    </w:tbl>
    <w:p>
      <w:pPr>
        <w:pStyle w:val="Normal"/>
        <w:rPr>
          <w:sz w:val="24"/>
          <w:szCs w:val="24"/>
        </w:rPr>
      </w:pPr>
      <w:r>
        <w:rPr>
          <w:sz w:val="24"/>
          <w:szCs w:val="24"/>
        </w:rPr>
      </w:r>
    </w:p>
    <w:tbl>
      <w:tblPr>
        <w:tblStyle w:val="TableNormal"/>
        <w:tblW w:w="10348" w:type="dxa"/>
        <w:jc w:val="left"/>
        <w:tblInd w:w="108" w:type="dxa"/>
        <w:tblLayout w:type="fixed"/>
        <w:tblCellMar>
          <w:top w:w="55" w:type="dxa"/>
          <w:left w:w="108" w:type="dxa"/>
          <w:bottom w:w="55" w:type="dxa"/>
          <w:right w:w="108" w:type="dxa"/>
        </w:tblCellMar>
        <w:tblLook w:firstRow="0" w:noVBand="0" w:lastRow="0" w:firstColumn="0" w:lastColumn="0" w:noHBand="0" w:val="0000"/>
      </w:tblPr>
      <w:tblGrid>
        <w:gridCol w:w="10348"/>
      </w:tblGrid>
      <w:tr>
        <w:trPr>
          <w:trHeight w:val="397" w:hRule="atLeast"/>
        </w:trPr>
        <w:tc>
          <w:tcPr>
            <w:tcW w:w="10348" w:type="dxa"/>
            <w:tcBorders>
              <w:top w:val="single" w:sz="4" w:space="0" w:color="000000"/>
              <w:left w:val="single" w:sz="4" w:space="0" w:color="000000"/>
              <w:bottom w:val="single" w:sz="4" w:space="0" w:color="000000"/>
              <w:right w:val="single" w:sz="4" w:space="0" w:color="000000"/>
            </w:tcBorders>
            <w:shd w:color="auto" w:fill="EAF1DD" w:val="clear"/>
            <w:vAlign w:val="center"/>
          </w:tcPr>
          <w:p>
            <w:pPr>
              <w:pStyle w:val="Heading1"/>
              <w:widowControl w:val="false"/>
              <w:suppressAutoHyphens w:val="true"/>
              <w:spacing w:before="0" w:after="0"/>
              <w:jc w:val="left"/>
              <w:rPr>
                <w:rFonts w:ascii="Calibri" w:hAnsi="Calibri" w:eastAsia="Calibri" w:cs="Calibri"/>
                <w:b/>
                <w:color w:val="auto"/>
                <w:kern w:val="0"/>
                <w:sz w:val="28"/>
                <w:szCs w:val="28"/>
                <w:u w:val="single"/>
                <w:lang w:val="it-IT" w:eastAsia="zh-CN" w:bidi="hi-IN"/>
              </w:rPr>
            </w:pPr>
            <w:bookmarkStart w:id="6" w:name="__RefHeading___Toc5757_2609965132"/>
            <w:bookmarkStart w:id="7" w:name="_Toc170756008"/>
            <w:bookmarkEnd w:id="6"/>
            <w:r>
              <w:rPr>
                <w:rFonts w:eastAsia="Calibri" w:cs="Calibri"/>
                <w:b/>
                <w:color w:val="auto"/>
                <w:kern w:val="0"/>
                <w:sz w:val="28"/>
                <w:szCs w:val="28"/>
                <w:u w:val="single"/>
                <w:lang w:val="it-IT" w:eastAsia="zh-CN" w:bidi="hi-IN"/>
              </w:rPr>
              <w:t>2. DESCRIZIONE DEL PROGETTO</w:t>
            </w:r>
            <w:bookmarkEnd w:id="7"/>
          </w:p>
        </w:tc>
      </w:tr>
      <w:tr>
        <w:trPr>
          <w:trHeight w:val="1408" w:hRule="atLeast"/>
        </w:trPr>
        <w:tc>
          <w:tcPr>
            <w:tcW w:w="10348" w:type="dxa"/>
            <w:tcBorders>
              <w:top w:val="single" w:sz="4" w:space="0" w:color="000000"/>
              <w:left w:val="single" w:sz="4" w:space="0" w:color="000000"/>
              <w:bottom w:val="single" w:sz="4" w:space="0" w:color="000000"/>
              <w:right w:val="single" w:sz="4" w:space="0" w:color="000000"/>
            </w:tcBorders>
            <w:shd w:color="auto" w:fill="auto" w:val="clear"/>
          </w:tcPr>
          <w:p>
            <w:pPr>
              <w:pStyle w:val="Heading2"/>
              <w:widowControl w:val="false"/>
              <w:suppressAutoHyphens w:val="true"/>
              <w:spacing w:before="132" w:after="0"/>
              <w:jc w:val="left"/>
              <w:rPr>
                <w:sz w:val="24"/>
                <w:szCs w:val="24"/>
              </w:rPr>
            </w:pPr>
            <w:bookmarkStart w:id="8" w:name="__RefHeading___Toc5759_2609965132"/>
            <w:bookmarkStart w:id="9" w:name="_Toc170756009"/>
            <w:bookmarkEnd w:id="8"/>
            <w:r>
              <w:rPr>
                <w:rFonts w:eastAsia="Calibri" w:cs="Calibri"/>
                <w:kern w:val="0"/>
                <w:sz w:val="24"/>
                <w:szCs w:val="24"/>
                <w:lang w:val="it-IT" w:eastAsia="zh-CN" w:bidi="hi-IN"/>
              </w:rPr>
              <w:t xml:space="preserve">2.1. </w:t>
            </w:r>
            <w:bookmarkEnd w:id="9"/>
            <w:r>
              <w:rPr>
                <w:rFonts w:eastAsia="Calibri" w:cs="Calibri"/>
                <w:b/>
                <w:color w:val="auto"/>
                <w:kern w:val="0"/>
                <w:sz w:val="24"/>
                <w:szCs w:val="24"/>
                <w:lang w:val="it-IT" w:eastAsia="zh-CN" w:bidi="hi-IN"/>
              </w:rPr>
              <w:t>FINALITÀ DEL PROGETTO</w:t>
            </w:r>
          </w:p>
          <w:p>
            <w:pPr>
              <w:pStyle w:val="LO-normal"/>
              <w:widowControl w:val="false"/>
              <w:suppressAutoHyphens w:val="true"/>
              <w:spacing w:lineRule="auto" w:line="276" w:before="0" w:after="160"/>
              <w:jc w:val="left"/>
              <w:rPr/>
            </w:pPr>
            <w:r>
              <w:rPr>
                <w:rFonts w:eastAsia="Calibri" w:cs="Calibri"/>
                <w:kern w:val="0"/>
                <w:sz w:val="22"/>
                <w:szCs w:val="22"/>
                <w:lang w:val="it-IT" w:eastAsia="zh-CN" w:bidi="hi-IN"/>
              </w:rPr>
              <w:t>Descrivere le finalità del progetto, in termini di fabbisogni esistenti e di correlati obiettivi di miglioramento della qualità didattica che si intende perseguire.</w:t>
            </w:r>
          </w:p>
          <w:p>
            <w:pPr>
              <w:pStyle w:val="LO-normal"/>
              <w:widowControl w:val="false"/>
              <w:suppressAutoHyphens w:val="true"/>
              <w:spacing w:lineRule="auto" w:line="276" w:before="0" w:after="160"/>
              <w:jc w:val="left"/>
              <w:rPr>
                <w:rFonts w:ascii="Calibri" w:hAnsi="Calibri" w:eastAsia="Calibri" w:cs="Calibri"/>
                <w:kern w:val="0"/>
                <w:sz w:val="22"/>
                <w:szCs w:val="22"/>
                <w:lang w:val="it-IT" w:eastAsia="zh-CN" w:bidi="hi-IN"/>
              </w:rPr>
            </w:pPr>
            <w:r>
              <w:rPr>
                <w:rFonts w:eastAsia="Calibri" w:cs="Calibri"/>
                <w:i/>
                <w:iCs/>
                <w:kern w:val="0"/>
                <w:sz w:val="22"/>
                <w:szCs w:val="22"/>
                <w:lang w:val="it-IT" w:eastAsia="zh-CN" w:bidi="hi-IN"/>
              </w:rPr>
              <w:t xml:space="preserve">(inserire testo) </w:t>
            </w:r>
            <w:r>
              <w:rPr>
                <w:rFonts w:eastAsia="Calibri" w:cs="Calibri"/>
                <w:kern w:val="0"/>
                <w:sz w:val="22"/>
                <w:szCs w:val="22"/>
                <w:lang w:val="it-IT" w:eastAsia="zh-CN" w:bidi="hi-IN"/>
              </w:rPr>
              <w:t>…………………………………………………………………………………………………………………………………..</w:t>
            </w:r>
          </w:p>
          <w:p>
            <w:pPr>
              <w:pStyle w:val="Heading2"/>
              <w:widowControl w:val="false"/>
              <w:suppressAutoHyphens w:val="true"/>
              <w:jc w:val="left"/>
              <w:rPr>
                <w:sz w:val="24"/>
                <w:szCs w:val="24"/>
              </w:rPr>
            </w:pPr>
            <w:bookmarkStart w:id="10" w:name="__RefHeading___Toc5761_2609965132"/>
            <w:bookmarkStart w:id="11" w:name="_Toc170756010"/>
            <w:bookmarkEnd w:id="10"/>
            <w:r>
              <w:rPr>
                <w:rFonts w:eastAsia="Calibri" w:cs="Calibri"/>
                <w:kern w:val="0"/>
                <w:sz w:val="24"/>
                <w:szCs w:val="24"/>
                <w:lang w:val="it-IT" w:eastAsia="zh-CN" w:bidi="hi-IN"/>
              </w:rPr>
              <w:t>2.2. DESCRIZIONE DEGLI INTERVENTI PREVISTI DAL PROGETTO</w:t>
            </w:r>
            <w:bookmarkEnd w:id="11"/>
          </w:p>
          <w:p>
            <w:pPr>
              <w:pStyle w:val="Normal"/>
              <w:widowControl w:val="false"/>
              <w:suppressAutoHyphens w:val="true"/>
              <w:spacing w:lineRule="auto" w:line="276" w:before="0" w:after="100"/>
              <w:jc w:val="both"/>
              <w:rPr>
                <w:rFonts w:ascii="Calibri" w:hAnsi="Calibri" w:eastAsia="Calibri" w:cs="Calibri"/>
                <w:kern w:val="0"/>
                <w:sz w:val="22"/>
                <w:szCs w:val="22"/>
                <w:lang w:val="it-IT" w:eastAsia="zh-CN" w:bidi="hi-IN"/>
              </w:rPr>
            </w:pPr>
            <w:r>
              <w:rPr>
                <w:rFonts w:eastAsia="Calibri" w:cs="Calibri"/>
                <w:kern w:val="0"/>
                <w:sz w:val="22"/>
                <w:szCs w:val="22"/>
                <w:lang w:val="it-IT" w:eastAsia="zh-CN" w:bidi="hi-IN"/>
              </w:rPr>
              <w:t>Illustrare compiutamente gli interventi previste dal progetto, riferendole poi nello schema seguente alle tipologie di intervento di cui al Paragrafo 2.2 lettere a), b), c), d), e) del Bando.</w:t>
            </w:r>
            <w:r>
              <w:rPr>
                <w:rFonts w:eastAsia="Calibri" w:cs="Calibri"/>
                <w:i/>
                <w:iCs/>
                <w:color w:val="auto"/>
                <w:kern w:val="0"/>
                <w:sz w:val="22"/>
                <w:szCs w:val="22"/>
                <w:lang w:val="it-IT" w:eastAsia="zh-CN" w:bidi="hi-IN"/>
              </w:rPr>
              <w:t>[Cr</w:t>
            </w:r>
            <w:r>
              <w:rPr>
                <w:rFonts w:eastAsia="Calibri" w:cs="Calibri"/>
                <w:i/>
                <w:iCs/>
                <w:kern w:val="0"/>
                <w:sz w:val="22"/>
                <w:szCs w:val="22"/>
                <w:lang w:val="it-IT" w:eastAsia="zh-CN" w:bidi="hi-IN"/>
              </w:rPr>
              <w:t>iterio 4]</w:t>
            </w:r>
          </w:p>
          <w:p>
            <w:pPr>
              <w:pStyle w:val="LO-normal"/>
              <w:widowControl w:val="false"/>
              <w:suppressAutoHyphens w:val="true"/>
              <w:spacing w:lineRule="auto" w:line="276" w:before="171" w:after="271"/>
              <w:jc w:val="both"/>
              <w:rPr>
                <w:rFonts w:ascii="Calibri" w:hAnsi="Calibri" w:eastAsia="Calibri" w:cs="Calibri"/>
                <w:kern w:val="0"/>
                <w:sz w:val="22"/>
                <w:szCs w:val="22"/>
                <w:lang w:val="it-IT" w:eastAsia="zh-CN" w:bidi="hi-IN"/>
              </w:rPr>
            </w:pPr>
            <w:r>
              <w:rPr>
                <w:rFonts w:eastAsia="Calibri" w:cs="Calibri"/>
                <w:i/>
                <w:iCs/>
                <w:kern w:val="0"/>
                <w:sz w:val="22"/>
                <w:szCs w:val="22"/>
                <w:lang w:val="it-IT" w:eastAsia="zh-CN" w:bidi="hi-IN"/>
              </w:rPr>
              <w:t xml:space="preserve">(inserire testo) </w:t>
            </w:r>
            <w:r>
              <w:rPr>
                <w:rFonts w:eastAsia="Calibri" w:cs="Calibri"/>
                <w:kern w:val="0"/>
                <w:sz w:val="22"/>
                <w:szCs w:val="22"/>
                <w:lang w:val="it-IT" w:eastAsia="zh-CN" w:bidi="hi-IN"/>
              </w:rPr>
              <w:t>…………………………………………………………………………………………………………………………………..</w:t>
            </w:r>
          </w:p>
          <w:tbl>
            <w:tblPr>
              <w:tblStyle w:val="Grigliatabella"/>
              <w:tblW w:w="1011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058"/>
              <w:gridCol w:w="5058"/>
            </w:tblGrid>
            <w:tr>
              <w:trPr/>
              <w:tc>
                <w:tcPr>
                  <w:tcW w:w="5058" w:type="dxa"/>
                  <w:tcBorders/>
                </w:tcPr>
                <w:p>
                  <w:pPr>
                    <w:pStyle w:val="LO-normal"/>
                    <w:widowControl w:val="false"/>
                    <w:suppressAutoHyphens w:val="true"/>
                    <w:spacing w:lineRule="auto" w:line="276" w:before="171" w:after="271"/>
                    <w:jc w:val="both"/>
                    <w:rPr>
                      <w:rFonts w:ascii="Calibri" w:hAnsi="Calibri" w:eastAsia="Calibri" w:cs="Calibri"/>
                      <w:kern w:val="0"/>
                      <w:sz w:val="22"/>
                      <w:szCs w:val="22"/>
                      <w:lang w:val="it-IT" w:eastAsia="zh-CN" w:bidi="hi-IN"/>
                    </w:rPr>
                  </w:pPr>
                  <w:r>
                    <w:rPr>
                      <w:rFonts w:eastAsia="Calibri" w:cs="Calibri"/>
                      <w:kern w:val="0"/>
                      <w:sz w:val="22"/>
                      <w:szCs w:val="22"/>
                      <w:lang w:val="it-IT" w:eastAsia="zh-CN" w:bidi="hi-IN"/>
                    </w:rPr>
                    <w:t>Interventi</w:t>
                  </w:r>
                </w:p>
              </w:tc>
              <w:tc>
                <w:tcPr>
                  <w:tcW w:w="5058" w:type="dxa"/>
                  <w:tcBorders/>
                </w:tcPr>
                <w:p>
                  <w:pPr>
                    <w:pStyle w:val="LO-normal"/>
                    <w:widowControl w:val="false"/>
                    <w:suppressAutoHyphens w:val="true"/>
                    <w:spacing w:lineRule="auto" w:line="276" w:before="171" w:after="271"/>
                    <w:jc w:val="both"/>
                    <w:rPr>
                      <w:rFonts w:ascii="Calibri" w:hAnsi="Calibri" w:eastAsia="Calibri" w:cs="Calibri"/>
                      <w:kern w:val="0"/>
                      <w:sz w:val="22"/>
                      <w:szCs w:val="22"/>
                      <w:lang w:val="it-IT" w:eastAsia="zh-CN" w:bidi="hi-IN"/>
                    </w:rPr>
                  </w:pPr>
                  <w:r>
                    <w:rPr>
                      <w:rFonts w:eastAsia="Calibri" w:cs="Calibri"/>
                      <w:kern w:val="0"/>
                      <w:sz w:val="22"/>
                      <w:szCs w:val="22"/>
                      <w:lang w:val="it-IT" w:eastAsia="zh-CN" w:bidi="hi-IN"/>
                    </w:rPr>
                    <w:t>Tipologia di intervento</w:t>
                  </w:r>
                </w:p>
              </w:tc>
            </w:tr>
            <w:tr>
              <w:trPr>
                <w:trHeight w:val="782" w:hRule="atLeast"/>
              </w:trPr>
              <w:tc>
                <w:tcPr>
                  <w:tcW w:w="5058" w:type="dxa"/>
                  <w:tcBorders/>
                </w:tcPr>
                <w:p>
                  <w:pPr>
                    <w:pStyle w:val="LO-normal"/>
                    <w:widowControl w:val="false"/>
                    <w:suppressAutoHyphens w:val="true"/>
                    <w:spacing w:lineRule="auto" w:line="276" w:before="114" w:after="214"/>
                    <w:jc w:val="both"/>
                    <w:rPr>
                      <w:i/>
                      <w:i/>
                      <w:iCs/>
                      <w:color w:val="808080"/>
                    </w:rPr>
                  </w:pPr>
                  <w:r>
                    <w:rPr>
                      <w:rFonts w:eastAsia="Calibri" w:cs="Calibri"/>
                      <w:i/>
                      <w:iCs/>
                      <w:color w:themeColor="background1" w:themeShade="80" w:val="808080"/>
                      <w:kern w:val="0"/>
                      <w:sz w:val="22"/>
                      <w:szCs w:val="22"/>
                      <w:lang w:val="it-IT" w:eastAsia="zh-CN" w:bidi="hi-IN"/>
                    </w:rPr>
                    <w:t>Intervento 1</w:t>
                  </w:r>
                </w:p>
              </w:tc>
              <w:tc>
                <w:tcPr>
                  <w:tcW w:w="5058" w:type="dxa"/>
                  <w:tcBorders/>
                </w:tcPr>
                <w:p>
                  <w:pPr>
                    <w:pStyle w:val="LO-normal"/>
                    <w:widowControl w:val="false"/>
                    <w:suppressAutoHyphens w:val="true"/>
                    <w:spacing w:lineRule="auto" w:line="276" w:before="114" w:after="214"/>
                    <w:jc w:val="both"/>
                    <w:rPr>
                      <w:i/>
                      <w:i/>
                      <w:iCs/>
                      <w:color w:val="808080"/>
                    </w:rPr>
                  </w:pPr>
                  <w:r>
                    <w:rPr>
                      <w:rFonts w:eastAsia="Calibri" w:cs="Calibri"/>
                      <w:i/>
                      <w:iCs/>
                      <w:color w:themeColor="background1" w:themeShade="80" w:val="808080"/>
                      <w:kern w:val="0"/>
                      <w:sz w:val="22"/>
                      <w:szCs w:val="22"/>
                      <w:lang w:val="it-IT" w:eastAsia="zh-CN" w:bidi="hi-IN"/>
                    </w:rPr>
                    <w:t>Indicare una o più tipologie di intervento di cui al Paragrafo 2.2 lett. a), b), c), d), e)</w:t>
                  </w:r>
                </w:p>
              </w:tc>
            </w:tr>
            <w:tr>
              <w:trPr>
                <w:trHeight w:val="712" w:hRule="atLeast"/>
              </w:trPr>
              <w:tc>
                <w:tcPr>
                  <w:tcW w:w="5058" w:type="dxa"/>
                  <w:tcBorders/>
                </w:tcPr>
                <w:p>
                  <w:pPr>
                    <w:pStyle w:val="LO-normal"/>
                    <w:widowControl w:val="false"/>
                    <w:suppressAutoHyphens w:val="true"/>
                    <w:spacing w:lineRule="auto" w:line="276" w:before="114" w:after="214"/>
                    <w:jc w:val="both"/>
                    <w:rPr>
                      <w:i/>
                      <w:i/>
                      <w:iCs/>
                      <w:color w:val="808080"/>
                    </w:rPr>
                  </w:pPr>
                  <w:r>
                    <w:rPr>
                      <w:rFonts w:eastAsia="Calibri" w:cs="Calibri"/>
                      <w:i/>
                      <w:iCs/>
                      <w:color w:themeColor="background1" w:themeShade="80" w:val="808080"/>
                      <w:kern w:val="0"/>
                      <w:sz w:val="22"/>
                      <w:szCs w:val="22"/>
                      <w:lang w:val="it-IT" w:eastAsia="zh-CN" w:bidi="hi-IN"/>
                    </w:rPr>
                    <w:t>Intervento 2</w:t>
                  </w:r>
                </w:p>
              </w:tc>
              <w:tc>
                <w:tcPr>
                  <w:tcW w:w="5058" w:type="dxa"/>
                  <w:tcBorders/>
                </w:tcPr>
                <w:p>
                  <w:pPr>
                    <w:pStyle w:val="LO-normal"/>
                    <w:widowControl w:val="false"/>
                    <w:suppressAutoHyphens w:val="true"/>
                    <w:spacing w:lineRule="auto" w:line="276" w:before="114" w:after="214"/>
                    <w:jc w:val="both"/>
                    <w:rPr>
                      <w:i/>
                      <w:i/>
                      <w:iCs/>
                      <w:color w:val="808080"/>
                    </w:rPr>
                  </w:pPr>
                  <w:r>
                    <w:rPr>
                      <w:rFonts w:eastAsia="Calibri" w:cs="Calibri"/>
                      <w:i/>
                      <w:iCs/>
                      <w:color w:themeColor="background1" w:themeShade="80" w:val="808080"/>
                      <w:kern w:val="0"/>
                      <w:sz w:val="22"/>
                      <w:szCs w:val="22"/>
                      <w:lang w:val="it-IT" w:eastAsia="zh-CN" w:bidi="hi-IN"/>
                    </w:rPr>
                    <w:t>Indicare una o più tipologie di intervento di cui al Paragrafo 2.2 lett. a), b), c), d), e)</w:t>
                  </w:r>
                </w:p>
              </w:tc>
            </w:tr>
            <w:tr>
              <w:trPr/>
              <w:tc>
                <w:tcPr>
                  <w:tcW w:w="5058" w:type="dxa"/>
                  <w:tcBorders/>
                </w:tcPr>
                <w:p>
                  <w:pPr>
                    <w:pStyle w:val="LO-normal"/>
                    <w:widowControl w:val="false"/>
                    <w:suppressAutoHyphens w:val="true"/>
                    <w:spacing w:lineRule="auto" w:line="276" w:before="114" w:after="214"/>
                    <w:jc w:val="both"/>
                    <w:rPr>
                      <w:i/>
                      <w:i/>
                      <w:iCs/>
                      <w:color w:val="808080"/>
                    </w:rPr>
                  </w:pPr>
                  <w:r>
                    <w:rPr>
                      <w:rFonts w:eastAsia="Calibri" w:cs="Calibri"/>
                      <w:i/>
                      <w:iCs/>
                      <w:color w:themeColor="background1" w:themeShade="80" w:val="808080"/>
                      <w:kern w:val="0"/>
                      <w:sz w:val="22"/>
                      <w:szCs w:val="22"/>
                      <w:lang w:val="it-IT" w:eastAsia="zh-CN" w:bidi="hi-IN"/>
                    </w:rPr>
                    <w:t>…</w:t>
                  </w:r>
                  <w:r>
                    <w:rPr>
                      <w:rFonts w:eastAsia="Calibri" w:cs="Calibri"/>
                      <w:i/>
                      <w:iCs/>
                      <w:color w:themeColor="background1" w:themeShade="80" w:val="808080"/>
                      <w:kern w:val="0"/>
                      <w:sz w:val="22"/>
                      <w:szCs w:val="22"/>
                      <w:lang w:val="it-IT" w:eastAsia="zh-CN" w:bidi="hi-IN"/>
                    </w:rPr>
                    <w:t>..</w:t>
                  </w:r>
                </w:p>
              </w:tc>
              <w:tc>
                <w:tcPr>
                  <w:tcW w:w="5058" w:type="dxa"/>
                  <w:tcBorders/>
                </w:tcPr>
                <w:p>
                  <w:pPr>
                    <w:pStyle w:val="LO-normal"/>
                    <w:widowControl w:val="false"/>
                    <w:suppressAutoHyphens w:val="true"/>
                    <w:spacing w:lineRule="auto" w:line="276" w:before="114" w:after="214"/>
                    <w:jc w:val="both"/>
                    <w:rPr>
                      <w:i/>
                      <w:i/>
                      <w:iCs/>
                      <w:color w:val="808080"/>
                    </w:rPr>
                  </w:pPr>
                  <w:r>
                    <w:rPr>
                      <w:rFonts w:eastAsia="Calibri" w:cs="Calibri"/>
                      <w:i/>
                      <w:iCs/>
                      <w:color w:themeColor="background1" w:themeShade="80" w:val="808080"/>
                      <w:kern w:val="0"/>
                      <w:sz w:val="22"/>
                      <w:szCs w:val="22"/>
                      <w:lang w:val="it-IT" w:eastAsia="zh-CN" w:bidi="hi-IN"/>
                    </w:rPr>
                    <w:t>…</w:t>
                  </w:r>
                </w:p>
              </w:tc>
            </w:tr>
            <w:tr>
              <w:trPr/>
              <w:tc>
                <w:tcPr>
                  <w:tcW w:w="5058" w:type="dxa"/>
                  <w:tcBorders/>
                </w:tcPr>
                <w:p>
                  <w:pPr>
                    <w:pStyle w:val="LO-normal"/>
                    <w:widowControl w:val="false"/>
                    <w:suppressAutoHyphens w:val="true"/>
                    <w:spacing w:lineRule="auto" w:line="276" w:before="114" w:after="214"/>
                    <w:jc w:val="both"/>
                    <w:rPr>
                      <w:i/>
                      <w:i/>
                      <w:iCs/>
                      <w:color w:val="808080"/>
                    </w:rPr>
                  </w:pPr>
                  <w:r>
                    <w:rPr>
                      <w:rFonts w:eastAsia="Calibri" w:cs="Calibri"/>
                      <w:i/>
                      <w:iCs/>
                      <w:color w:themeColor="background1" w:themeShade="80" w:val="808080"/>
                      <w:kern w:val="0"/>
                      <w:sz w:val="22"/>
                      <w:szCs w:val="22"/>
                      <w:lang w:val="it-IT" w:eastAsia="zh-CN" w:bidi="hi-IN"/>
                    </w:rPr>
                    <w:t>Intervento n</w:t>
                  </w:r>
                </w:p>
              </w:tc>
              <w:tc>
                <w:tcPr>
                  <w:tcW w:w="5058" w:type="dxa"/>
                  <w:tcBorders/>
                </w:tcPr>
                <w:p>
                  <w:pPr>
                    <w:pStyle w:val="LO-normal"/>
                    <w:widowControl w:val="false"/>
                    <w:suppressAutoHyphens w:val="true"/>
                    <w:spacing w:lineRule="auto" w:line="276" w:before="114" w:after="214"/>
                    <w:jc w:val="both"/>
                    <w:rPr>
                      <w:i/>
                      <w:i/>
                      <w:iCs/>
                      <w:color w:val="808080"/>
                    </w:rPr>
                  </w:pPr>
                  <w:r>
                    <w:rPr>
                      <w:rFonts w:eastAsia="Calibri" w:cs="Calibri"/>
                      <w:i/>
                      <w:iCs/>
                      <w:color w:themeColor="background1" w:themeShade="80" w:val="808080"/>
                      <w:kern w:val="0"/>
                      <w:sz w:val="22"/>
                      <w:szCs w:val="22"/>
                      <w:lang w:val="it-IT" w:eastAsia="zh-CN" w:bidi="hi-IN"/>
                    </w:rPr>
                    <w:t>Indicare una o più tipologie di intervento di cui al Paragrafo 2.2 lett. a), b), c), d), e)</w:t>
                  </w:r>
                </w:p>
              </w:tc>
            </w:tr>
          </w:tbl>
          <w:p>
            <w:pPr>
              <w:pStyle w:val="LO-normal"/>
              <w:widowControl w:val="false"/>
              <w:spacing w:lineRule="auto" w:line="276" w:before="171" w:after="271"/>
              <w:jc w:val="both"/>
              <w:rPr/>
            </w:pPr>
            <w:r>
              <w:rPr/>
            </w:r>
          </w:p>
          <w:p>
            <w:pPr>
              <w:pStyle w:val="Heading2"/>
              <w:widowControl w:val="false"/>
              <w:suppressAutoHyphens w:val="true"/>
              <w:jc w:val="left"/>
              <w:rPr>
                <w:sz w:val="24"/>
                <w:szCs w:val="24"/>
              </w:rPr>
            </w:pPr>
            <w:bookmarkStart w:id="12" w:name="__RefHeading___Toc5763_2609965132"/>
            <w:bookmarkStart w:id="13" w:name="_Toc170756011"/>
            <w:bookmarkEnd w:id="12"/>
            <w:r>
              <w:rPr>
                <w:rFonts w:eastAsia="Calibri" w:cs="Calibri"/>
                <w:kern w:val="0"/>
                <w:sz w:val="24"/>
                <w:szCs w:val="24"/>
                <w:lang w:val="it-IT" w:eastAsia="zh-CN" w:bidi="hi-IN"/>
              </w:rPr>
              <w:t>2.3. QUALITÀ E INNOVATIVITÀ DEL PROGETTO E DEGLI INTERVENTI</w:t>
            </w:r>
            <w:bookmarkEnd w:id="13"/>
          </w:p>
          <w:p>
            <w:pPr>
              <w:pStyle w:val="LO-normal"/>
              <w:widowControl w:val="false"/>
              <w:suppressAutoHyphens w:val="true"/>
              <w:spacing w:lineRule="auto" w:line="276" w:before="360" w:after="80"/>
              <w:jc w:val="both"/>
              <w:rPr/>
            </w:pPr>
            <w:bookmarkStart w:id="14" w:name="__RefHeading___Toc3581_37298744841"/>
            <w:bookmarkEnd w:id="14"/>
            <w:r>
              <w:rPr>
                <w:rFonts w:eastAsia="Calibri" w:cs="Calibri"/>
                <w:kern w:val="0"/>
                <w:lang w:val="it-IT" w:eastAsia="zh-CN" w:bidi="hi-IN"/>
              </w:rPr>
              <w:t>Valorizzare l’innovatività degli interventi proposte, con particolare riguardo all’erogazione della didattica e all’inclusività della struttura e dei servizi offerti.</w:t>
            </w:r>
            <w:r>
              <w:rPr>
                <w:rFonts w:eastAsia="Calibri" w:cs="Calibri"/>
                <w:kern w:val="0"/>
                <w:sz w:val="28"/>
                <w:szCs w:val="28"/>
                <w:lang w:val="it-IT" w:eastAsia="zh-CN" w:bidi="hi-IN"/>
              </w:rPr>
              <w:t xml:space="preserve"> </w:t>
            </w:r>
            <w:r>
              <w:rPr>
                <w:rFonts w:eastAsia="Calibri" w:cs="Calibri"/>
                <w:i/>
                <w:iCs/>
                <w:color w:val="auto"/>
                <w:kern w:val="0"/>
                <w:sz w:val="22"/>
                <w:szCs w:val="22"/>
                <w:lang w:val="it-IT" w:eastAsia="zh-CN" w:bidi="hi-IN"/>
              </w:rPr>
              <w:t>[Cr</w:t>
            </w:r>
            <w:r>
              <w:rPr>
                <w:rFonts w:eastAsia="Calibri" w:cs="Calibri"/>
                <w:i/>
                <w:iCs/>
                <w:kern w:val="0"/>
                <w:lang w:val="it-IT" w:eastAsia="zh-CN" w:bidi="hi-IN"/>
              </w:rPr>
              <w:t>iterio 4]</w:t>
            </w:r>
          </w:p>
          <w:p>
            <w:pPr>
              <w:pStyle w:val="LO-normal"/>
              <w:widowControl w:val="false"/>
              <w:suppressAutoHyphens w:val="true"/>
              <w:spacing w:lineRule="auto" w:line="276" w:before="360" w:after="80"/>
              <w:jc w:val="both"/>
              <w:rPr/>
            </w:pPr>
            <w:r>
              <w:rPr>
                <w:rFonts w:eastAsia="Calibri" w:cs="Calibri"/>
                <w:i w:val="false"/>
                <w:iCs w:val="false"/>
                <w:kern w:val="0"/>
                <w:lang w:val="it-IT" w:eastAsia="zh-CN" w:bidi="hi-IN"/>
              </w:rPr>
              <w:t xml:space="preserve">Spiegare come gli interventi in progetto siano stati valutati in relazione alle scelte tecniche effettuate, esplicitando in particolare gli elementi di qualità dal punto di vista della massimizzazione dei benefici indotti dagli stessi investimenti (massimizzazione rapporto benefici/costi). </w:t>
            </w:r>
            <w:r>
              <w:rPr>
                <w:rFonts w:eastAsia="Calibri" w:cs="Calibri"/>
                <w:i/>
                <w:iCs/>
                <w:kern w:val="0"/>
                <w:lang w:val="it-IT" w:eastAsia="zh-CN" w:bidi="hi-IN"/>
              </w:rPr>
              <w:t>[Criterio 6]</w:t>
            </w:r>
          </w:p>
          <w:p>
            <w:pPr>
              <w:pStyle w:val="LO-normal"/>
              <w:widowControl w:val="false"/>
              <w:suppressAutoHyphens w:val="true"/>
              <w:spacing w:lineRule="auto" w:line="276" w:before="360" w:after="80"/>
              <w:jc w:val="both"/>
              <w:rPr/>
            </w:pPr>
            <w:r>
              <w:rPr>
                <w:rFonts w:eastAsia="Calibri" w:cs="Calibri"/>
                <w:i w:val="false"/>
                <w:iCs w:val="false"/>
                <w:kern w:val="0"/>
                <w:lang w:val="it-IT" w:eastAsia="zh-CN" w:bidi="hi-IN"/>
              </w:rPr>
              <w:t>Descrivere inoltre gli elementi di maggiore impatto indotti dal progetto relativamente all’incremento dell’accessibilità e fruibilità della/e struttura/e e dei servizi didattici in essa/e erogati.</w:t>
            </w:r>
            <w:r>
              <w:rPr>
                <w:rFonts w:eastAsia="Calibri" w:cs="Calibri"/>
                <w:i/>
                <w:iCs/>
                <w:kern w:val="0"/>
                <w:lang w:val="it-IT" w:eastAsia="zh-CN" w:bidi="hi-IN"/>
              </w:rPr>
              <w:t xml:space="preserve"> [Criterio 7]</w:t>
            </w:r>
          </w:p>
          <w:p>
            <w:pPr>
              <w:pStyle w:val="LO-normal"/>
              <w:widowControl w:val="false"/>
              <w:suppressAutoHyphens w:val="true"/>
              <w:spacing w:lineRule="auto" w:line="276" w:before="171" w:after="271"/>
              <w:jc w:val="both"/>
              <w:rPr/>
            </w:pPr>
            <w:r>
              <w:rPr>
                <w:rFonts w:eastAsia="Calibri" w:cs="Calibri"/>
                <w:i/>
                <w:iCs/>
                <w:kern w:val="0"/>
                <w:sz w:val="22"/>
                <w:szCs w:val="22"/>
                <w:lang w:val="it-IT" w:eastAsia="zh-CN" w:bidi="hi-IN"/>
              </w:rPr>
              <w:t xml:space="preserve">(inserire testo) </w:t>
            </w:r>
            <w:r>
              <w:rPr>
                <w:rFonts w:eastAsia="Calibri" w:cs="Calibri"/>
                <w:kern w:val="0"/>
                <w:sz w:val="22"/>
                <w:szCs w:val="22"/>
                <w:lang w:val="it-IT" w:eastAsia="zh-CN" w:bidi="hi-IN"/>
              </w:rPr>
              <w:t>…………………………………………………………………………………………………………………………………..</w:t>
            </w:r>
          </w:p>
          <w:p>
            <w:pPr>
              <w:pStyle w:val="LO-normal"/>
              <w:widowControl w:val="false"/>
              <w:suppressAutoHyphens w:val="true"/>
              <w:spacing w:lineRule="auto" w:line="276" w:before="171" w:after="271"/>
              <w:jc w:val="both"/>
              <w:rPr/>
            </w:pPr>
            <w:bookmarkStart w:id="15" w:name="__RefHeading___Toc3668_3518832478"/>
            <w:bookmarkEnd w:id="15"/>
            <w:r>
              <w:rPr>
                <w:rFonts w:eastAsia="Calibri" w:cs="Calibri"/>
                <w:kern w:val="0"/>
                <w:sz w:val="22"/>
                <w:szCs w:val="22"/>
                <w:lang w:val="it-IT" w:eastAsia="zh-CN" w:bidi="hi-IN"/>
              </w:rPr>
              <w:t>Esplicitare la presenza di eventuali vincoli e criticità a cui ciascun intervento risponde, nonché i permessi già ottenuti o da ottenere. Viceversa, segnalare se l’intervento proposto non necessita di acquisizione di titoli abilitativi.</w:t>
            </w:r>
          </w:p>
          <w:p>
            <w:pPr>
              <w:pStyle w:val="LO-normal"/>
              <w:widowControl w:val="false"/>
              <w:suppressAutoHyphens w:val="true"/>
              <w:spacing w:lineRule="auto" w:line="276" w:before="171" w:after="271"/>
              <w:jc w:val="both"/>
              <w:rPr/>
            </w:pPr>
            <w:r>
              <w:rPr>
                <w:rFonts w:eastAsia="Calibri" w:cs="Calibri"/>
                <w:i/>
                <w:iCs/>
                <w:kern w:val="0"/>
                <w:sz w:val="22"/>
                <w:szCs w:val="22"/>
                <w:lang w:val="it-IT" w:eastAsia="zh-CN" w:bidi="hi-IN"/>
              </w:rPr>
              <w:t xml:space="preserve">(inserire testo) </w:t>
            </w:r>
            <w:r>
              <w:rPr>
                <w:rFonts w:eastAsia="Calibri" w:cs="Calibri"/>
                <w:kern w:val="0"/>
                <w:sz w:val="22"/>
                <w:szCs w:val="22"/>
                <w:lang w:val="it-IT" w:eastAsia="zh-CN" w:bidi="hi-IN"/>
              </w:rPr>
              <w:t>…………………………………………………………………………………………………………………………………..</w:t>
            </w:r>
          </w:p>
          <w:p>
            <w:pPr>
              <w:pStyle w:val="Heading2"/>
              <w:widowControl w:val="false"/>
              <w:suppressAutoHyphens w:val="true"/>
              <w:jc w:val="left"/>
              <w:rPr>
                <w:sz w:val="24"/>
                <w:szCs w:val="24"/>
              </w:rPr>
            </w:pPr>
            <w:bookmarkStart w:id="16" w:name="__RefHeading___Toc5765_2609965132"/>
            <w:bookmarkStart w:id="17" w:name="_Toc170756012"/>
            <w:bookmarkEnd w:id="16"/>
            <w:r>
              <w:rPr>
                <w:rFonts w:eastAsia="Calibri" w:cs="Calibri"/>
                <w:kern w:val="0"/>
                <w:sz w:val="24"/>
                <w:szCs w:val="24"/>
                <w:lang w:val="it-IT" w:eastAsia="zh-CN" w:bidi="hi-IN"/>
              </w:rPr>
              <w:t>2.4. TEMPISTICHE DI REALIZZAZIONE DEGLI INTERVENTI</w:t>
            </w:r>
            <w:bookmarkEnd w:id="17"/>
          </w:p>
          <w:p>
            <w:pPr>
              <w:pStyle w:val="LO-normal"/>
              <w:widowControl w:val="false"/>
              <w:suppressAutoHyphens w:val="true"/>
              <w:spacing w:lineRule="auto" w:line="276" w:before="0" w:after="160"/>
              <w:jc w:val="both"/>
              <w:rPr/>
            </w:pPr>
            <w:r>
              <w:rPr>
                <w:rFonts w:eastAsia="Calibri" w:cs="Calibri"/>
                <w:kern w:val="0"/>
                <w:sz w:val="22"/>
                <w:szCs w:val="22"/>
                <w:lang w:val="it-IT" w:eastAsia="zh-CN" w:bidi="hi-IN"/>
              </w:rPr>
              <w:t>Definire, mediante diagramma di Gantt (secondo lo schema</w:t>
            </w:r>
            <w:r>
              <w:rPr>
                <w:rFonts w:eastAsia="Calibri" w:cs="Calibri"/>
                <w:color w:val="000000"/>
                <w:kern w:val="0"/>
                <w:sz w:val="22"/>
                <w:szCs w:val="22"/>
                <w:shd w:fill="auto" w:val="clear"/>
                <w:lang w:val="it-IT" w:eastAsia="zh-CN" w:bidi="hi-IN"/>
              </w:rPr>
              <w:t xml:space="preserve"> seguente</w:t>
            </w:r>
            <w:r>
              <w:rPr>
                <w:rFonts w:eastAsia="Calibri" w:cs="Calibri"/>
                <w:kern w:val="0"/>
                <w:sz w:val="22"/>
                <w:szCs w:val="22"/>
                <w:shd w:fill="auto" w:val="clear"/>
                <w:lang w:val="it-IT" w:eastAsia="zh-CN" w:bidi="hi-IN"/>
              </w:rPr>
              <w:t>), il</w:t>
            </w:r>
            <w:r>
              <w:rPr>
                <w:rFonts w:eastAsia="Calibri" w:cs="Calibri"/>
                <w:kern w:val="0"/>
                <w:sz w:val="22"/>
                <w:szCs w:val="22"/>
                <w:lang w:val="it-IT" w:eastAsia="zh-CN" w:bidi="hi-IN"/>
              </w:rPr>
              <w:t xml:space="preserve"> calendario di realizzazione degli interventi, con espressa indicazione dei termini di inizio e conclusione di ciascuna attività. </w:t>
            </w:r>
            <w:r>
              <w:rPr>
                <w:rFonts w:eastAsia="Calibri" w:cs="Calibri"/>
                <w:i/>
                <w:iCs/>
                <w:kern w:val="0"/>
                <w:sz w:val="22"/>
                <w:szCs w:val="22"/>
                <w:lang w:val="it-IT" w:eastAsia="zh-CN" w:bidi="hi-IN"/>
              </w:rPr>
              <w:t>[Criterio 5.1]</w:t>
            </w:r>
          </w:p>
          <w:tbl>
            <w:tblPr>
              <w:tblStyle w:val="Grigliatabella"/>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11"/>
              <w:gridCol w:w="829"/>
              <w:gridCol w:w="830"/>
              <w:gridCol w:w="829"/>
              <w:gridCol w:w="828"/>
              <w:gridCol w:w="829"/>
              <w:gridCol w:w="830"/>
              <w:gridCol w:w="842"/>
              <w:gridCol w:w="815"/>
            </w:tblGrid>
            <w:tr>
              <w:trPr>
                <w:trHeight w:val="245" w:hRule="atLeast"/>
              </w:trPr>
              <w:tc>
                <w:tcPr>
                  <w:tcW w:w="3511" w:type="dxa"/>
                  <w:tcBorders/>
                </w:tcPr>
                <w:p>
                  <w:pPr>
                    <w:pStyle w:val="Normal"/>
                    <w:widowControl w:val="false"/>
                    <w:suppressAutoHyphens w:val="true"/>
                    <w:spacing w:lineRule="auto" w:line="240" w:before="0" w:after="0"/>
                    <w:jc w:val="left"/>
                    <w:rPr>
                      <w:rFonts w:ascii="Calibri" w:hAnsi="Calibri" w:eastAsia="Calibri" w:cs="Calibri"/>
                      <w:kern w:val="0"/>
                      <w:sz w:val="22"/>
                      <w:szCs w:val="22"/>
                      <w:lang w:val="it-IT" w:eastAsia="zh-CN" w:bidi="hi-IN"/>
                    </w:rPr>
                  </w:pPr>
                  <w:r>
                    <w:rPr>
                      <w:rFonts w:eastAsia="Calibri" w:cs="Calibri"/>
                      <w:kern w:val="0"/>
                      <w:sz w:val="22"/>
                      <w:szCs w:val="22"/>
                      <w:lang w:val="it-IT" w:eastAsia="zh-CN" w:bidi="hi-IN"/>
                    </w:rPr>
                  </w:r>
                </w:p>
              </w:tc>
              <w:tc>
                <w:tcPr>
                  <w:tcW w:w="829" w:type="dxa"/>
                  <w:tcBorders/>
                </w:tcPr>
                <w:p>
                  <w:pPr>
                    <w:pStyle w:val="Normal"/>
                    <w:widowControl w:val="false"/>
                    <w:suppressAutoHyphens w:val="true"/>
                    <w:spacing w:lineRule="auto" w:line="240" w:before="0" w:after="0"/>
                    <w:jc w:val="left"/>
                    <w:rPr>
                      <w:rFonts w:eastAsia="Calibri" w:cs="Calibri"/>
                      <w:kern w:val="0"/>
                      <w:sz w:val="16"/>
                      <w:szCs w:val="16"/>
                      <w:lang w:val="it-IT" w:eastAsia="zh-CN" w:bidi="hi-IN"/>
                    </w:rPr>
                  </w:pPr>
                  <w:r>
                    <w:rPr>
                      <w:rFonts w:eastAsia="Calibri" w:cs="Calibri"/>
                      <w:kern w:val="0"/>
                      <w:sz w:val="16"/>
                      <w:szCs w:val="16"/>
                      <w:lang w:val="it-IT" w:eastAsia="zh-CN" w:bidi="hi-IN"/>
                    </w:rPr>
                    <w:t>T1</w:t>
                  </w:r>
                </w:p>
              </w:tc>
              <w:tc>
                <w:tcPr>
                  <w:tcW w:w="830" w:type="dxa"/>
                  <w:tcBorders/>
                </w:tcPr>
                <w:p>
                  <w:pPr>
                    <w:pStyle w:val="Normal"/>
                    <w:widowControl w:val="false"/>
                    <w:suppressAutoHyphens w:val="true"/>
                    <w:spacing w:lineRule="auto" w:line="240" w:before="0" w:after="0"/>
                    <w:jc w:val="left"/>
                    <w:rPr>
                      <w:rFonts w:eastAsia="Calibri" w:cs="Calibri"/>
                      <w:kern w:val="0"/>
                      <w:sz w:val="16"/>
                      <w:szCs w:val="16"/>
                      <w:lang w:val="it-IT" w:eastAsia="zh-CN" w:bidi="hi-IN"/>
                    </w:rPr>
                  </w:pPr>
                  <w:r>
                    <w:rPr>
                      <w:rFonts w:eastAsia="Calibri" w:cs="Calibri"/>
                      <w:kern w:val="0"/>
                      <w:sz w:val="16"/>
                      <w:szCs w:val="16"/>
                      <w:lang w:val="it-IT" w:eastAsia="zh-CN" w:bidi="hi-IN"/>
                    </w:rPr>
                    <w:t>T2</w:t>
                  </w:r>
                </w:p>
              </w:tc>
              <w:tc>
                <w:tcPr>
                  <w:tcW w:w="829" w:type="dxa"/>
                  <w:tcBorders/>
                </w:tcPr>
                <w:p>
                  <w:pPr>
                    <w:pStyle w:val="Normal"/>
                    <w:widowControl w:val="false"/>
                    <w:suppressAutoHyphens w:val="true"/>
                    <w:spacing w:lineRule="auto" w:line="240" w:before="0" w:after="0"/>
                    <w:jc w:val="left"/>
                    <w:rPr>
                      <w:rFonts w:eastAsia="Calibri" w:cs="Calibri"/>
                      <w:kern w:val="0"/>
                      <w:sz w:val="16"/>
                      <w:szCs w:val="16"/>
                      <w:lang w:val="it-IT" w:eastAsia="zh-CN" w:bidi="hi-IN"/>
                    </w:rPr>
                  </w:pPr>
                  <w:r>
                    <w:rPr>
                      <w:rFonts w:eastAsia="Calibri" w:cs="Calibri"/>
                      <w:kern w:val="0"/>
                      <w:sz w:val="16"/>
                      <w:szCs w:val="16"/>
                      <w:lang w:val="it-IT" w:eastAsia="zh-CN" w:bidi="hi-IN"/>
                    </w:rPr>
                    <w:t>T3</w:t>
                  </w:r>
                </w:p>
              </w:tc>
              <w:tc>
                <w:tcPr>
                  <w:tcW w:w="828" w:type="dxa"/>
                  <w:tcBorders/>
                </w:tcPr>
                <w:p>
                  <w:pPr>
                    <w:pStyle w:val="Normal"/>
                    <w:widowControl w:val="false"/>
                    <w:suppressAutoHyphens w:val="true"/>
                    <w:spacing w:lineRule="auto" w:line="240" w:before="0" w:after="0"/>
                    <w:jc w:val="left"/>
                    <w:rPr>
                      <w:rFonts w:eastAsia="Calibri" w:cs="Calibri"/>
                      <w:kern w:val="0"/>
                      <w:sz w:val="16"/>
                      <w:szCs w:val="16"/>
                      <w:lang w:val="it-IT" w:eastAsia="zh-CN" w:bidi="hi-IN"/>
                    </w:rPr>
                  </w:pPr>
                  <w:r>
                    <w:rPr>
                      <w:rFonts w:eastAsia="Calibri" w:cs="Calibri"/>
                      <w:kern w:val="0"/>
                      <w:sz w:val="16"/>
                      <w:szCs w:val="16"/>
                      <w:lang w:val="it-IT" w:eastAsia="zh-CN" w:bidi="hi-IN"/>
                    </w:rPr>
                    <w:t>T4</w:t>
                  </w:r>
                </w:p>
              </w:tc>
              <w:tc>
                <w:tcPr>
                  <w:tcW w:w="829" w:type="dxa"/>
                  <w:tcBorders/>
                </w:tcPr>
                <w:p>
                  <w:pPr>
                    <w:pStyle w:val="Normal"/>
                    <w:widowControl w:val="false"/>
                    <w:suppressAutoHyphens w:val="true"/>
                    <w:spacing w:lineRule="auto" w:line="240" w:before="0" w:after="0"/>
                    <w:jc w:val="left"/>
                    <w:rPr>
                      <w:rFonts w:eastAsia="Calibri" w:cs="Calibri"/>
                      <w:kern w:val="0"/>
                      <w:sz w:val="16"/>
                      <w:szCs w:val="16"/>
                      <w:lang w:val="it-IT" w:eastAsia="zh-CN" w:bidi="hi-IN"/>
                    </w:rPr>
                  </w:pPr>
                  <w:r>
                    <w:rPr>
                      <w:rFonts w:eastAsia="Calibri" w:cs="Calibri"/>
                      <w:kern w:val="0"/>
                      <w:sz w:val="16"/>
                      <w:szCs w:val="16"/>
                      <w:lang w:val="it-IT" w:eastAsia="zh-CN" w:bidi="hi-IN"/>
                    </w:rPr>
                    <w:t>T5</w:t>
                  </w:r>
                </w:p>
              </w:tc>
              <w:tc>
                <w:tcPr>
                  <w:tcW w:w="830" w:type="dxa"/>
                  <w:tcBorders/>
                </w:tcPr>
                <w:p>
                  <w:pPr>
                    <w:pStyle w:val="Normal"/>
                    <w:widowControl w:val="false"/>
                    <w:suppressAutoHyphens w:val="true"/>
                    <w:spacing w:lineRule="auto" w:line="240" w:before="0" w:after="0"/>
                    <w:jc w:val="left"/>
                    <w:rPr>
                      <w:rFonts w:eastAsia="Calibri" w:cs="Calibri"/>
                      <w:kern w:val="0"/>
                      <w:sz w:val="16"/>
                      <w:szCs w:val="16"/>
                      <w:lang w:val="it-IT" w:eastAsia="zh-CN" w:bidi="hi-IN"/>
                    </w:rPr>
                  </w:pPr>
                  <w:r>
                    <w:rPr>
                      <w:rFonts w:eastAsia="Calibri" w:cs="Calibri"/>
                      <w:kern w:val="0"/>
                      <w:sz w:val="16"/>
                      <w:szCs w:val="16"/>
                      <w:lang w:val="it-IT" w:eastAsia="zh-CN" w:bidi="hi-IN"/>
                    </w:rPr>
                    <w:t>T6</w:t>
                  </w:r>
                </w:p>
              </w:tc>
              <w:tc>
                <w:tcPr>
                  <w:tcW w:w="842" w:type="dxa"/>
                  <w:tcBorders/>
                </w:tcPr>
                <w:p>
                  <w:pPr>
                    <w:pStyle w:val="Normal"/>
                    <w:widowControl w:val="false"/>
                    <w:suppressAutoHyphens w:val="true"/>
                    <w:spacing w:lineRule="auto" w:line="240" w:before="0" w:after="0"/>
                    <w:jc w:val="left"/>
                    <w:rPr>
                      <w:rFonts w:eastAsia="Calibri" w:cs="Calibri"/>
                      <w:kern w:val="0"/>
                      <w:sz w:val="16"/>
                      <w:szCs w:val="16"/>
                      <w:lang w:val="it-IT" w:eastAsia="zh-CN" w:bidi="hi-IN"/>
                    </w:rPr>
                  </w:pPr>
                  <w:r>
                    <w:rPr>
                      <w:rFonts w:eastAsia="Calibri" w:cs="Calibri"/>
                      <w:kern w:val="0"/>
                      <w:sz w:val="16"/>
                      <w:szCs w:val="16"/>
                      <w:lang w:val="it-IT" w:eastAsia="zh-CN" w:bidi="hi-IN"/>
                    </w:rPr>
                    <w:t>T7</w:t>
                  </w:r>
                </w:p>
              </w:tc>
              <w:tc>
                <w:tcPr>
                  <w:tcW w:w="815" w:type="dxa"/>
                  <w:tcBorders/>
                </w:tcPr>
                <w:p>
                  <w:pPr>
                    <w:pStyle w:val="Normal"/>
                    <w:widowControl w:val="false"/>
                    <w:suppressAutoHyphens w:val="true"/>
                    <w:spacing w:lineRule="auto" w:line="240" w:before="0" w:after="0"/>
                    <w:jc w:val="left"/>
                    <w:rPr>
                      <w:rFonts w:eastAsia="Calibri" w:cs="Calibri"/>
                      <w:kern w:val="0"/>
                      <w:sz w:val="16"/>
                      <w:szCs w:val="16"/>
                      <w:lang w:val="it-IT" w:eastAsia="zh-CN" w:bidi="hi-IN"/>
                    </w:rPr>
                  </w:pPr>
                  <w:r>
                    <w:rPr>
                      <w:rFonts w:eastAsia="Calibri" w:cs="Calibri"/>
                      <w:kern w:val="0"/>
                      <w:sz w:val="16"/>
                      <w:szCs w:val="16"/>
                      <w:lang w:val="it-IT" w:eastAsia="zh-CN" w:bidi="hi-IN"/>
                    </w:rPr>
                    <w:t>T8</w:t>
                  </w:r>
                </w:p>
              </w:tc>
            </w:tr>
            <w:tr>
              <w:trPr>
                <w:trHeight w:val="231" w:hRule="atLeast"/>
              </w:trPr>
              <w:tc>
                <w:tcPr>
                  <w:tcW w:w="3511" w:type="dxa"/>
                  <w:tcBorders/>
                </w:tcPr>
                <w:p>
                  <w:pPr>
                    <w:pStyle w:val="Normal"/>
                    <w:widowControl w:val="false"/>
                    <w:suppressAutoHyphens w:val="true"/>
                    <w:spacing w:lineRule="auto" w:line="240" w:before="0" w:after="0"/>
                    <w:jc w:val="left"/>
                    <w:rPr>
                      <w:i/>
                      <w:i/>
                      <w:iCs/>
                      <w:color w:themeColor="background1" w:themeShade="80" w:val="808080"/>
                    </w:rPr>
                  </w:pPr>
                  <w:r>
                    <w:rPr>
                      <w:rFonts w:eastAsia="Calibri" w:cs="Calibri"/>
                      <w:i/>
                      <w:iCs/>
                      <w:color w:themeColor="background1" w:themeShade="80" w:val="808080"/>
                      <w:kern w:val="0"/>
                      <w:sz w:val="22"/>
                      <w:szCs w:val="22"/>
                      <w:lang w:val="it-IT" w:eastAsia="zh-CN" w:bidi="hi-IN"/>
                    </w:rPr>
                    <w:t>Intervento 1…. inizio: xx/xx/xxxx; fine: xx/xx/xxxx)</w:t>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30"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8"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30"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42"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15"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r>
            <w:tr>
              <w:trPr>
                <w:trHeight w:val="245" w:hRule="atLeast"/>
              </w:trPr>
              <w:tc>
                <w:tcPr>
                  <w:tcW w:w="3511" w:type="dxa"/>
                  <w:tcBorders/>
                </w:tcPr>
                <w:p>
                  <w:pPr>
                    <w:pStyle w:val="Normal"/>
                    <w:widowControl w:val="false"/>
                    <w:suppressAutoHyphens w:val="true"/>
                    <w:spacing w:lineRule="auto" w:line="240" w:before="0" w:after="0"/>
                    <w:jc w:val="left"/>
                    <w:rPr>
                      <w:i/>
                      <w:i/>
                      <w:iCs/>
                      <w:color w:themeColor="background1" w:themeShade="80" w:val="808080"/>
                    </w:rPr>
                  </w:pPr>
                  <w:r>
                    <w:rPr>
                      <w:rFonts w:eastAsia="Calibri" w:cs="Calibri"/>
                      <w:i/>
                      <w:iCs/>
                      <w:color w:themeColor="background1" w:themeShade="80" w:val="808080"/>
                      <w:kern w:val="0"/>
                      <w:sz w:val="22"/>
                      <w:szCs w:val="22"/>
                      <w:lang w:val="it-IT" w:eastAsia="zh-CN" w:bidi="hi-IN"/>
                    </w:rPr>
                    <w:t>Intervento 2….inizio: xx/xx/xxxx; fine: xx/xx/xxxx)</w:t>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30"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8"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30"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42"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15"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r>
            <w:tr>
              <w:trPr>
                <w:trHeight w:val="231" w:hRule="atLeast"/>
              </w:trPr>
              <w:tc>
                <w:tcPr>
                  <w:tcW w:w="3511" w:type="dxa"/>
                  <w:tcBorders/>
                </w:tcPr>
                <w:p>
                  <w:pPr>
                    <w:pStyle w:val="Normal"/>
                    <w:widowControl w:val="false"/>
                    <w:suppressAutoHyphens w:val="true"/>
                    <w:spacing w:lineRule="auto" w:line="240" w:before="0" w:after="0"/>
                    <w:jc w:val="left"/>
                    <w:rPr>
                      <w:i/>
                      <w:i/>
                      <w:iCs/>
                      <w:color w:themeColor="background1" w:themeShade="80" w:val="808080"/>
                    </w:rPr>
                  </w:pPr>
                  <w:r>
                    <w:rPr>
                      <w:rFonts w:eastAsia="Calibri" w:cs="Calibri"/>
                      <w:i/>
                      <w:iCs/>
                      <w:color w:themeColor="background1" w:themeShade="80" w:val="808080"/>
                      <w:kern w:val="0"/>
                      <w:sz w:val="22"/>
                      <w:szCs w:val="22"/>
                      <w:lang w:val="it-IT" w:eastAsia="zh-CN" w:bidi="hi-IN"/>
                    </w:rPr>
                    <w:t>Intervento 3….inizio: xx/xx/xxxx; fine: xx/xx/xxxx)</w:t>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30"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8"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30"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42"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15"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r>
            <w:tr>
              <w:trPr>
                <w:trHeight w:val="245" w:hRule="atLeast"/>
              </w:trPr>
              <w:tc>
                <w:tcPr>
                  <w:tcW w:w="3511" w:type="dxa"/>
                  <w:tcBorders/>
                </w:tcPr>
                <w:p>
                  <w:pPr>
                    <w:pStyle w:val="Normal"/>
                    <w:widowControl w:val="false"/>
                    <w:suppressAutoHyphens w:val="true"/>
                    <w:spacing w:lineRule="auto" w:line="240" w:before="0" w:after="0"/>
                    <w:jc w:val="left"/>
                    <w:rPr>
                      <w:i/>
                      <w:i/>
                      <w:iCs/>
                      <w:color w:themeColor="background1" w:themeShade="80" w:val="808080"/>
                    </w:rPr>
                  </w:pPr>
                  <w:r>
                    <w:rPr>
                      <w:rFonts w:eastAsia="Calibri" w:cs="Calibri"/>
                      <w:i/>
                      <w:iCs/>
                      <w:color w:themeColor="background1" w:themeShade="80" w:val="808080"/>
                      <w:kern w:val="0"/>
                      <w:sz w:val="22"/>
                      <w:szCs w:val="22"/>
                      <w:lang w:val="it-IT" w:eastAsia="zh-CN" w:bidi="hi-IN"/>
                    </w:rPr>
                    <w:t>…</w:t>
                  </w:r>
                  <w:r>
                    <w:rPr>
                      <w:rFonts w:eastAsia="Calibri" w:cs="Calibri"/>
                      <w:i/>
                      <w:iCs/>
                      <w:color w:themeColor="background1" w:themeShade="80" w:val="808080"/>
                      <w:kern w:val="0"/>
                      <w:sz w:val="22"/>
                      <w:szCs w:val="22"/>
                      <w:lang w:val="it-IT" w:eastAsia="zh-CN" w:bidi="hi-IN"/>
                    </w:rPr>
                    <w:t>.</w:t>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30"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8"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30"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42"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15"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r>
            <w:tr>
              <w:trPr>
                <w:trHeight w:val="231" w:hRule="atLeast"/>
              </w:trPr>
              <w:tc>
                <w:tcPr>
                  <w:tcW w:w="3511" w:type="dxa"/>
                  <w:tcBorders/>
                </w:tcPr>
                <w:p>
                  <w:pPr>
                    <w:pStyle w:val="Normal"/>
                    <w:widowControl w:val="false"/>
                    <w:suppressAutoHyphens w:val="true"/>
                    <w:spacing w:lineRule="auto" w:line="240" w:before="0" w:after="0"/>
                    <w:jc w:val="left"/>
                    <w:rPr>
                      <w:i/>
                      <w:i/>
                      <w:iCs/>
                      <w:color w:themeColor="background1" w:themeShade="80" w:val="808080"/>
                    </w:rPr>
                  </w:pPr>
                  <w:r>
                    <w:rPr>
                      <w:rFonts w:eastAsia="Calibri" w:cs="Calibri"/>
                      <w:i/>
                      <w:iCs/>
                      <w:color w:themeColor="background1" w:themeShade="80" w:val="808080"/>
                      <w:kern w:val="0"/>
                      <w:sz w:val="22"/>
                      <w:szCs w:val="22"/>
                      <w:lang w:val="it-IT" w:eastAsia="zh-CN" w:bidi="hi-IN"/>
                    </w:rPr>
                    <w:t>…</w:t>
                  </w:r>
                  <w:r>
                    <w:rPr>
                      <w:rFonts w:eastAsia="Calibri" w:cs="Calibri"/>
                      <w:i/>
                      <w:iCs/>
                      <w:color w:themeColor="background1" w:themeShade="80" w:val="808080"/>
                      <w:kern w:val="0"/>
                      <w:sz w:val="22"/>
                      <w:szCs w:val="22"/>
                      <w:lang w:val="it-IT" w:eastAsia="zh-CN" w:bidi="hi-IN"/>
                    </w:rPr>
                    <w:t>.</w:t>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30"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8"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30"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42"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15"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r>
            <w:tr>
              <w:trPr>
                <w:trHeight w:val="245" w:hRule="atLeast"/>
              </w:trPr>
              <w:tc>
                <w:tcPr>
                  <w:tcW w:w="3511" w:type="dxa"/>
                  <w:tcBorders/>
                </w:tcPr>
                <w:p>
                  <w:pPr>
                    <w:pStyle w:val="Normal"/>
                    <w:widowControl w:val="false"/>
                    <w:suppressAutoHyphens w:val="true"/>
                    <w:spacing w:lineRule="auto" w:line="240" w:before="0" w:after="0"/>
                    <w:jc w:val="left"/>
                    <w:rPr>
                      <w:i/>
                      <w:i/>
                      <w:iCs/>
                      <w:color w:themeColor="background1" w:themeShade="80" w:val="808080"/>
                    </w:rPr>
                  </w:pPr>
                  <w:r>
                    <w:rPr>
                      <w:rFonts w:eastAsia="Calibri" w:cs="Calibri"/>
                      <w:i/>
                      <w:iCs/>
                      <w:color w:themeColor="background1" w:themeShade="80" w:val="808080"/>
                      <w:kern w:val="0"/>
                      <w:sz w:val="22"/>
                      <w:szCs w:val="22"/>
                      <w:lang w:val="it-IT" w:eastAsia="zh-CN" w:bidi="hi-IN"/>
                    </w:rPr>
                    <w:t>…</w:t>
                  </w:r>
                  <w:r>
                    <w:rPr>
                      <w:rFonts w:eastAsia="Calibri" w:cs="Calibri"/>
                      <w:i/>
                      <w:iCs/>
                      <w:color w:themeColor="background1" w:themeShade="80" w:val="808080"/>
                      <w:kern w:val="0"/>
                      <w:sz w:val="22"/>
                      <w:szCs w:val="22"/>
                      <w:lang w:val="it-IT" w:eastAsia="zh-CN" w:bidi="hi-IN"/>
                    </w:rPr>
                    <w:t>.</w:t>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30"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8"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30"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42"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15"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r>
            <w:tr>
              <w:trPr>
                <w:trHeight w:val="245" w:hRule="atLeast"/>
              </w:trPr>
              <w:tc>
                <w:tcPr>
                  <w:tcW w:w="3511" w:type="dxa"/>
                  <w:tcBorders/>
                </w:tcPr>
                <w:p>
                  <w:pPr>
                    <w:pStyle w:val="Normal"/>
                    <w:widowControl w:val="false"/>
                    <w:suppressAutoHyphens w:val="true"/>
                    <w:spacing w:lineRule="auto" w:line="240" w:before="0" w:after="0"/>
                    <w:jc w:val="left"/>
                    <w:rPr>
                      <w:i/>
                      <w:i/>
                      <w:iCs/>
                      <w:color w:themeColor="background1" w:themeShade="80" w:val="808080"/>
                    </w:rPr>
                  </w:pPr>
                  <w:r>
                    <w:rPr>
                      <w:rFonts w:eastAsia="Calibri" w:cs="Calibri"/>
                      <w:i/>
                      <w:iCs/>
                      <w:color w:themeColor="background1" w:themeShade="80" w:val="808080"/>
                      <w:kern w:val="0"/>
                      <w:sz w:val="22"/>
                      <w:szCs w:val="22"/>
                      <w:lang w:val="it-IT" w:eastAsia="zh-CN" w:bidi="hi-IN"/>
                    </w:rPr>
                    <w:t>…</w:t>
                  </w:r>
                  <w:r>
                    <w:rPr>
                      <w:rFonts w:eastAsia="Calibri" w:cs="Calibri"/>
                      <w:i/>
                      <w:iCs/>
                      <w:color w:themeColor="background1" w:themeShade="80" w:val="808080"/>
                      <w:kern w:val="0"/>
                      <w:sz w:val="22"/>
                      <w:szCs w:val="22"/>
                      <w:lang w:val="it-IT" w:eastAsia="zh-CN" w:bidi="hi-IN"/>
                    </w:rPr>
                    <w:t>.</w:t>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30"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8"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30"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42"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15"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r>
            <w:tr>
              <w:trPr>
                <w:trHeight w:val="231" w:hRule="atLeast"/>
              </w:trPr>
              <w:tc>
                <w:tcPr>
                  <w:tcW w:w="3511" w:type="dxa"/>
                  <w:tcBorders/>
                </w:tcPr>
                <w:p>
                  <w:pPr>
                    <w:pStyle w:val="Normal"/>
                    <w:widowControl w:val="false"/>
                    <w:suppressAutoHyphens w:val="true"/>
                    <w:spacing w:lineRule="auto" w:line="240" w:before="0" w:after="0"/>
                    <w:jc w:val="left"/>
                    <w:rPr>
                      <w:i/>
                      <w:i/>
                      <w:iCs/>
                      <w:color w:themeColor="background1" w:themeShade="80" w:val="808080"/>
                    </w:rPr>
                  </w:pPr>
                  <w:r>
                    <w:rPr>
                      <w:rFonts w:eastAsia="Calibri" w:cs="Calibri"/>
                      <w:i/>
                      <w:iCs/>
                      <w:color w:themeColor="background1" w:themeShade="80" w:val="808080"/>
                      <w:kern w:val="0"/>
                      <w:sz w:val="22"/>
                      <w:szCs w:val="22"/>
                      <w:lang w:val="it-IT" w:eastAsia="zh-CN" w:bidi="hi-IN"/>
                    </w:rPr>
                    <w:t>Intervento n …..inizio: xx/xx/xxxx; fine: xx/xx/xxxx)</w:t>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30"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8"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29"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30"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42"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c>
                <w:tcPr>
                  <w:tcW w:w="815" w:type="dxa"/>
                  <w:tcBorders/>
                </w:tcPr>
                <w:p>
                  <w:pPr>
                    <w:pStyle w:val="Normal"/>
                    <w:widowControl w:val="false"/>
                    <w:suppressAutoHyphens w:val="true"/>
                    <w:spacing w:lineRule="auto" w:line="240" w:before="0" w:after="0"/>
                    <w:jc w:val="left"/>
                    <w:rPr>
                      <w:rFonts w:ascii="Calibri" w:hAnsi="Calibri" w:eastAsia="Calibri" w:cs="Calibri"/>
                      <w:kern w:val="0"/>
                      <w:sz w:val="16"/>
                      <w:szCs w:val="16"/>
                      <w:lang w:val="it-IT" w:eastAsia="zh-CN" w:bidi="hi-IN"/>
                    </w:rPr>
                  </w:pPr>
                  <w:r>
                    <w:rPr>
                      <w:rFonts w:eastAsia="Calibri" w:cs="Calibri"/>
                      <w:kern w:val="0"/>
                      <w:sz w:val="16"/>
                      <w:szCs w:val="16"/>
                      <w:lang w:val="it-IT" w:eastAsia="zh-CN" w:bidi="hi-IN"/>
                    </w:rPr>
                  </w:r>
                </w:p>
              </w:tc>
            </w:tr>
          </w:tbl>
          <w:p>
            <w:pPr>
              <w:pStyle w:val="LO-normal"/>
              <w:widowControl w:val="false"/>
              <w:suppressAutoHyphens w:val="true"/>
              <w:spacing w:before="0" w:after="160"/>
              <w:jc w:val="left"/>
              <w:rPr>
                <w:rFonts w:ascii="Calibri" w:hAnsi="Calibri" w:eastAsia="Calibri" w:cs="Calibri"/>
                <w:i/>
                <w:i/>
                <w:iCs/>
                <w:kern w:val="0"/>
                <w:sz w:val="18"/>
                <w:szCs w:val="18"/>
                <w:lang w:val="it-IT" w:eastAsia="zh-CN" w:bidi="hi-IN"/>
              </w:rPr>
            </w:pPr>
            <w:r>
              <w:rPr>
                <w:rFonts w:eastAsia="Calibri" w:cs="Calibri"/>
                <w:i/>
                <w:iCs/>
                <w:kern w:val="0"/>
                <w:sz w:val="18"/>
                <w:szCs w:val="18"/>
                <w:lang w:val="it-IT" w:eastAsia="zh-CN" w:bidi="hi-IN"/>
              </w:rPr>
              <w:t>Nota: T</w:t>
            </w:r>
            <w:r>
              <w:rPr>
                <w:rFonts w:eastAsia="Calibri" w:cs="Calibri"/>
                <w:i/>
                <w:iCs/>
                <w:kern w:val="0"/>
                <w:position w:val="0"/>
                <w:sz w:val="18"/>
                <w:sz w:val="18"/>
                <w:szCs w:val="18"/>
                <w:vertAlign w:val="baseline"/>
                <w:lang w:val="it-IT" w:eastAsia="zh-CN" w:bidi="hi-IN"/>
              </w:rPr>
              <w:t>1, T2, T3,...</w:t>
            </w:r>
            <w:r>
              <w:rPr>
                <w:rFonts w:eastAsia="Calibri" w:cs="Calibri"/>
                <w:i/>
                <w:iCs/>
                <w:kern w:val="0"/>
                <w:sz w:val="18"/>
                <w:szCs w:val="18"/>
                <w:lang w:val="it-IT" w:eastAsia="zh-CN" w:bidi="hi-IN"/>
              </w:rPr>
              <w:t>= trimestre di progetto</w:t>
            </w:r>
          </w:p>
          <w:p>
            <w:pPr>
              <w:pStyle w:val="LO-normal"/>
              <w:widowControl w:val="false"/>
              <w:suppressAutoHyphens w:val="true"/>
              <w:spacing w:lineRule="auto" w:line="276" w:before="0" w:after="160"/>
              <w:jc w:val="both"/>
              <w:rPr/>
            </w:pPr>
            <w:r>
              <w:rPr>
                <w:rFonts w:eastAsia="Calibri" w:cs="Calibri"/>
                <w:kern w:val="0"/>
                <w:sz w:val="22"/>
                <w:szCs w:val="22"/>
                <w:lang w:val="it-IT" w:eastAsia="zh-CN" w:bidi="hi-IN"/>
              </w:rPr>
              <w:t>Indicare l’iter autorizzativo per la realizzazione del progetto, con indicazione dei permessi già ottenuti o da ottenere. Viceversa, segnalare se l’intervento proposto non necessita di acquisizione di titoli abilitativi.</w:t>
            </w:r>
          </w:p>
          <w:p>
            <w:pPr>
              <w:pStyle w:val="LO-normal"/>
              <w:widowControl w:val="false"/>
              <w:suppressAutoHyphens w:val="true"/>
              <w:spacing w:lineRule="auto" w:line="276" w:before="171" w:after="271"/>
              <w:jc w:val="both"/>
              <w:rPr>
                <w:rFonts w:ascii="Calibri" w:hAnsi="Calibri" w:eastAsia="Calibri" w:cs="Calibri"/>
                <w:kern w:val="0"/>
                <w:sz w:val="22"/>
                <w:szCs w:val="22"/>
                <w:lang w:val="it-IT" w:eastAsia="zh-CN" w:bidi="hi-IN"/>
              </w:rPr>
            </w:pPr>
            <w:r>
              <w:rPr>
                <w:rFonts w:eastAsia="Calibri" w:cs="Calibri"/>
                <w:i/>
                <w:iCs/>
                <w:kern w:val="0"/>
                <w:sz w:val="22"/>
                <w:szCs w:val="22"/>
                <w:lang w:val="it-IT" w:eastAsia="zh-CN" w:bidi="hi-IN"/>
              </w:rPr>
              <w:t xml:space="preserve">(inserire testo) </w:t>
            </w:r>
            <w:r>
              <w:rPr>
                <w:rFonts w:eastAsia="Calibri" w:cs="Calibri"/>
                <w:kern w:val="0"/>
                <w:sz w:val="22"/>
                <w:szCs w:val="22"/>
                <w:lang w:val="it-IT" w:eastAsia="zh-CN" w:bidi="hi-IN"/>
              </w:rPr>
              <w:t>…………………………………………………………………………………………………………………………………..</w:t>
            </w:r>
          </w:p>
          <w:p>
            <w:pPr>
              <w:pStyle w:val="Heading2"/>
              <w:widowControl w:val="false"/>
              <w:suppressAutoHyphens w:val="true"/>
              <w:spacing w:lineRule="auto" w:line="276" w:before="171" w:after="271"/>
              <w:jc w:val="both"/>
              <w:rPr>
                <w:sz w:val="24"/>
                <w:szCs w:val="24"/>
              </w:rPr>
            </w:pPr>
            <w:bookmarkStart w:id="18" w:name="__RefHeading___Toc5767_2609965132"/>
            <w:bookmarkStart w:id="19" w:name="_Toc170756013"/>
            <w:bookmarkEnd w:id="18"/>
            <w:r>
              <w:rPr>
                <w:rFonts w:eastAsia="Calibri" w:cs="Calibri"/>
                <w:kern w:val="0"/>
                <w:sz w:val="24"/>
                <w:szCs w:val="24"/>
                <w:lang w:val="it-IT" w:eastAsia="zh-CN" w:bidi="hi-IN"/>
              </w:rPr>
              <w:t>2.5. DESCRIZIONE DEGLI IMPATTI GENERATI DAL PROGETTO SUL BENEFICIARIO E SUGLI UTENTI</w:t>
            </w:r>
            <w:bookmarkEnd w:id="19"/>
          </w:p>
          <w:p>
            <w:pPr>
              <w:pStyle w:val="LO-normal"/>
              <w:widowControl w:val="false"/>
              <w:suppressAutoHyphens w:val="true"/>
              <w:spacing w:lineRule="auto" w:line="276" w:before="360" w:after="80"/>
              <w:jc w:val="both"/>
              <w:rPr/>
            </w:pPr>
            <w:r>
              <w:rPr>
                <w:rFonts w:eastAsia="Calibri" w:cs="Calibri"/>
                <w:kern w:val="0"/>
                <w:lang w:val="it-IT" w:eastAsia="zh-CN" w:bidi="hi-IN"/>
              </w:rPr>
              <w:t xml:space="preserve">Valorizzare gli impatti attesi del progetto, sia con riferimento all’attività svolta dall’Agenzia formativa che agli utenti della stessa, e il perdurare dei benefici indotti dal progetto nel tempo, anche rispetto a prospettive future di ulteriore sviluppo dell’attività. </w:t>
            </w:r>
            <w:r>
              <w:rPr>
                <w:rFonts w:eastAsia="Calibri" w:cs="Calibri"/>
                <w:i/>
                <w:iCs/>
                <w:kern w:val="0"/>
                <w:lang w:val="it-IT" w:eastAsia="zh-CN" w:bidi="hi-IN"/>
              </w:rPr>
              <w:t>[Criterio 8]</w:t>
            </w:r>
          </w:p>
          <w:p>
            <w:pPr>
              <w:pStyle w:val="LO-normal"/>
              <w:widowControl w:val="false"/>
              <w:suppressAutoHyphens w:val="true"/>
              <w:spacing w:lineRule="auto" w:line="276" w:before="171" w:after="271"/>
              <w:jc w:val="both"/>
              <w:rPr>
                <w:rFonts w:ascii="Calibri" w:hAnsi="Calibri" w:eastAsia="Calibri" w:cs="Calibri"/>
                <w:kern w:val="0"/>
                <w:sz w:val="22"/>
                <w:szCs w:val="22"/>
                <w:lang w:val="it-IT" w:eastAsia="zh-CN" w:bidi="hi-IN"/>
              </w:rPr>
            </w:pPr>
            <w:r>
              <w:rPr>
                <w:rFonts w:eastAsia="Calibri" w:cs="Calibri"/>
                <w:i/>
                <w:iCs/>
                <w:kern w:val="0"/>
                <w:sz w:val="22"/>
                <w:szCs w:val="22"/>
                <w:lang w:val="it-IT" w:eastAsia="zh-CN" w:bidi="hi-IN"/>
              </w:rPr>
              <w:t>(inserire testo) …………………………………………………………………………………………………………………………………..</w:t>
            </w:r>
          </w:p>
          <w:p>
            <w:pPr>
              <w:pStyle w:val="Heading2"/>
              <w:widowControl w:val="false"/>
              <w:suppressAutoHyphens w:val="true"/>
              <w:spacing w:lineRule="auto" w:line="276" w:before="171" w:after="271"/>
              <w:jc w:val="both"/>
              <w:rPr>
                <w:sz w:val="24"/>
                <w:szCs w:val="24"/>
              </w:rPr>
            </w:pPr>
            <w:bookmarkStart w:id="20" w:name="__RefHeading___Toc5769_2609965132"/>
            <w:bookmarkStart w:id="21" w:name="_Toc170756014"/>
            <w:bookmarkEnd w:id="20"/>
            <w:r>
              <w:rPr>
                <w:rFonts w:eastAsia="Calibri" w:cs="Calibri"/>
                <w:kern w:val="0"/>
                <w:sz w:val="24"/>
                <w:szCs w:val="24"/>
                <w:lang w:val="it-IT" w:eastAsia="zh-CN" w:bidi="hi-IN"/>
              </w:rPr>
              <w:t>2.6. RISPETTO DEL PRINCIPIO DEL DNSH</w:t>
            </w:r>
            <w:bookmarkEnd w:id="21"/>
          </w:p>
          <w:p>
            <w:pPr>
              <w:pStyle w:val="LO-normal"/>
              <w:widowControl w:val="false"/>
              <w:suppressAutoHyphens w:val="true"/>
              <w:spacing w:lineRule="auto" w:line="276" w:before="171" w:after="271"/>
              <w:jc w:val="both"/>
              <w:rPr>
                <w:rFonts w:ascii="Calibri" w:hAnsi="Calibri" w:eastAsia="Calibri" w:cs="Calibri"/>
                <w:color w:val="auto"/>
                <w:kern w:val="0"/>
                <w:sz w:val="22"/>
                <w:szCs w:val="22"/>
                <w:lang w:val="it-IT" w:eastAsia="zh-CN" w:bidi="hi-IN"/>
              </w:rPr>
            </w:pPr>
            <w:r>
              <w:rPr>
                <w:rFonts w:eastAsia="Calibri" w:cs="Calibri"/>
                <w:color w:val="auto"/>
                <w:kern w:val="0"/>
                <w:sz w:val="22"/>
                <w:szCs w:val="22"/>
                <w:lang w:val="it-IT" w:eastAsia="zh-CN" w:bidi="hi-IN"/>
              </w:rPr>
              <w:t>Compilare l’Appendice 1, allegando eventuale documentazione accessoria a corredo.</w:t>
            </w:r>
          </w:p>
        </w:tc>
      </w:tr>
      <w:tr>
        <w:trPr>
          <w:trHeight w:val="397" w:hRule="atLeast"/>
        </w:trPr>
        <w:tc>
          <w:tcPr>
            <w:tcW w:w="10348" w:type="dxa"/>
            <w:tcBorders>
              <w:top w:val="single" w:sz="4" w:space="0" w:color="000000"/>
              <w:left w:val="single" w:sz="4" w:space="0" w:color="000000"/>
              <w:bottom w:val="single" w:sz="4" w:space="0" w:color="000000"/>
              <w:right w:val="single" w:sz="4" w:space="0" w:color="000000"/>
            </w:tcBorders>
            <w:shd w:color="auto" w:fill="EAF1DD" w:val="clear"/>
            <w:vAlign w:val="center"/>
          </w:tcPr>
          <w:p>
            <w:pPr>
              <w:pStyle w:val="Heading1"/>
              <w:widowControl w:val="false"/>
              <w:suppressAutoHyphens w:val="true"/>
              <w:spacing w:before="114" w:after="114"/>
              <w:jc w:val="left"/>
              <w:rPr>
                <w:rFonts w:ascii="Calibri" w:hAnsi="Calibri" w:eastAsia="Calibri" w:cs="Calibri"/>
                <w:b/>
                <w:color w:val="auto"/>
                <w:kern w:val="0"/>
                <w:sz w:val="28"/>
                <w:szCs w:val="28"/>
                <w:u w:val="single"/>
                <w:lang w:val="it-IT" w:eastAsia="zh-CN" w:bidi="hi-IN"/>
              </w:rPr>
            </w:pPr>
            <w:bookmarkStart w:id="22" w:name="__RefHeading___Toc3593_3729874484"/>
            <w:bookmarkEnd w:id="22"/>
            <w:r>
              <w:rPr>
                <w:rFonts w:eastAsia="Calibri" w:cs="Calibri"/>
                <w:b/>
                <w:color w:val="auto"/>
                <w:kern w:val="0"/>
                <w:sz w:val="28"/>
                <w:szCs w:val="28"/>
                <w:u w:val="single"/>
                <w:lang w:val="it-IT" w:eastAsia="zh-CN" w:bidi="hi-IN"/>
              </w:rPr>
              <w:t>3</w:t>
            </w:r>
            <w:bookmarkStart w:id="23" w:name="_Toc170756015"/>
            <w:r>
              <w:rPr>
                <w:rFonts w:eastAsia="Calibri" w:cs="Calibri"/>
                <w:b/>
                <w:color w:val="auto"/>
                <w:kern w:val="0"/>
                <w:sz w:val="28"/>
                <w:szCs w:val="28"/>
                <w:u w:val="single"/>
                <w:lang w:val="it-IT" w:eastAsia="zh-CN" w:bidi="hi-IN"/>
              </w:rPr>
              <w:t>. CAPACITÀ TECNICA E GESTIONALE DEL PROPONENTE</w:t>
            </w:r>
            <w:bookmarkEnd w:id="23"/>
          </w:p>
        </w:tc>
      </w:tr>
      <w:tr>
        <w:trPr>
          <w:trHeight w:val="1463" w:hRule="atLeast"/>
        </w:trPr>
        <w:tc>
          <w:tcPr>
            <w:tcW w:w="10348"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tcMar>
          </w:tcPr>
          <w:p>
            <w:pPr>
              <w:pStyle w:val="LO-normal"/>
              <w:widowControl w:val="false"/>
              <w:suppressAutoHyphens w:val="true"/>
              <w:spacing w:before="360" w:after="80"/>
              <w:jc w:val="left"/>
              <w:rPr>
                <w:sz w:val="24"/>
                <w:szCs w:val="24"/>
              </w:rPr>
            </w:pPr>
            <w:r>
              <w:rPr>
                <w:rFonts w:eastAsia="Calibri" w:cs="Calibri"/>
                <w:kern w:val="0"/>
                <w:lang w:val="it-IT" w:eastAsia="zh-CN" w:bidi="hi-IN"/>
              </w:rPr>
              <w:t xml:space="preserve">Descrivere la struttura organizzativa, le risorse umane e strumentali coinvolte nel progetto. </w:t>
            </w:r>
            <w:r>
              <w:rPr>
                <w:rFonts w:eastAsia="Calibri" w:cs="Calibri"/>
                <w:i/>
                <w:iCs/>
                <w:kern w:val="0"/>
                <w:lang w:val="it-IT" w:eastAsia="zh-CN" w:bidi="hi-IN"/>
              </w:rPr>
              <w:t>[Criterio 3]</w:t>
            </w:r>
          </w:p>
          <w:p>
            <w:pPr>
              <w:pStyle w:val="LO-normal"/>
              <w:widowControl w:val="false"/>
              <w:suppressAutoHyphens w:val="true"/>
              <w:spacing w:lineRule="auto" w:line="276" w:before="171" w:after="271"/>
              <w:jc w:val="both"/>
              <w:rPr>
                <w:rFonts w:ascii="Calibri" w:hAnsi="Calibri" w:eastAsia="Calibri" w:cs="Calibri"/>
                <w:kern w:val="0"/>
                <w:sz w:val="22"/>
                <w:szCs w:val="22"/>
                <w:lang w:val="it-IT" w:eastAsia="zh-CN" w:bidi="hi-IN"/>
              </w:rPr>
            </w:pPr>
            <w:r>
              <w:rPr>
                <w:rFonts w:eastAsia="Calibri" w:cs="Calibri"/>
                <w:i/>
                <w:iCs/>
                <w:kern w:val="0"/>
                <w:sz w:val="22"/>
                <w:szCs w:val="22"/>
                <w:lang w:val="it-IT" w:eastAsia="zh-CN" w:bidi="hi-IN"/>
              </w:rPr>
              <w:t>(inserire testo) …………………………………………………………………………………………………………………………………..</w:t>
            </w:r>
          </w:p>
        </w:tc>
      </w:tr>
    </w:tbl>
    <w:p>
      <w:pPr>
        <w:pStyle w:val="Normal"/>
        <w:rPr>
          <w:sz w:val="28"/>
          <w:szCs w:val="28"/>
        </w:rPr>
      </w:pPr>
      <w:r>
        <w:rPr>
          <w:sz w:val="28"/>
          <w:szCs w:val="28"/>
        </w:rPr>
      </w:r>
      <w:bookmarkStart w:id="24" w:name="__RefHeading___Toc3595_3729874484"/>
      <w:bookmarkStart w:id="25" w:name="__RefHeading___Toc3595_3729874484"/>
      <w:bookmarkEnd w:id="25"/>
    </w:p>
    <w:tbl>
      <w:tblPr>
        <w:tblStyle w:val="TableNormal"/>
        <w:tblW w:w="10312" w:type="dxa"/>
        <w:jc w:val="left"/>
        <w:tblInd w:w="144" w:type="dxa"/>
        <w:tblLayout w:type="fixed"/>
        <w:tblCellMar>
          <w:top w:w="0" w:type="dxa"/>
          <w:left w:w="108" w:type="dxa"/>
          <w:bottom w:w="0" w:type="dxa"/>
          <w:right w:w="108" w:type="dxa"/>
        </w:tblCellMar>
        <w:tblLook w:firstRow="0" w:noVBand="0" w:lastRow="0" w:firstColumn="0" w:lastColumn="0" w:noHBand="0" w:val="0000"/>
      </w:tblPr>
      <w:tblGrid>
        <w:gridCol w:w="10312"/>
      </w:tblGrid>
      <w:tr>
        <w:trPr>
          <w:trHeight w:val="397" w:hRule="atLeast"/>
        </w:trPr>
        <w:tc>
          <w:tcPr>
            <w:tcW w:w="10312" w:type="dxa"/>
            <w:tcBorders>
              <w:top w:val="single" w:sz="4" w:space="0" w:color="000000"/>
              <w:left w:val="single" w:sz="4" w:space="0" w:color="000000"/>
              <w:bottom w:val="single" w:sz="4" w:space="0" w:color="000000"/>
              <w:right w:val="single" w:sz="4" w:space="0" w:color="000000"/>
            </w:tcBorders>
            <w:shd w:color="auto" w:fill="EAF1DD" w:val="clear"/>
            <w:vAlign w:val="center"/>
          </w:tcPr>
          <w:p>
            <w:pPr>
              <w:pStyle w:val="Heading1"/>
              <w:widowControl w:val="false"/>
              <w:suppressAutoHyphens w:val="true"/>
              <w:spacing w:before="114" w:after="114"/>
              <w:jc w:val="left"/>
              <w:rPr>
                <w:sz w:val="28"/>
                <w:szCs w:val="28"/>
                <w:u w:val="single"/>
              </w:rPr>
            </w:pPr>
            <w:bookmarkStart w:id="26" w:name="__RefHeading___Toc5771_2609965132"/>
            <w:bookmarkStart w:id="27" w:name="_Toc170756016"/>
            <w:bookmarkEnd w:id="26"/>
            <w:r>
              <w:rPr>
                <w:rFonts w:eastAsia="Calibri" w:cs="Calibri"/>
                <w:kern w:val="0"/>
                <w:sz w:val="28"/>
                <w:szCs w:val="28"/>
                <w:u w:val="single"/>
                <w:lang w:val="it-IT" w:eastAsia="zh-CN" w:bidi="hi-IN"/>
              </w:rPr>
              <w:t>4. QUADRO ECONOMICO E FINANZIARIO</w:t>
            </w:r>
            <w:bookmarkEnd w:id="27"/>
          </w:p>
        </w:tc>
      </w:tr>
      <w:tr>
        <w:trPr>
          <w:trHeight w:val="2281" w:hRule="atLeast"/>
        </w:trPr>
        <w:tc>
          <w:tcPr>
            <w:tcW w:w="10312"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suppressAutoHyphens w:val="true"/>
              <w:spacing w:before="360" w:after="80"/>
              <w:jc w:val="both"/>
              <w:rPr>
                <w:rFonts w:ascii="Calibri" w:hAnsi="Calibri" w:eastAsia="Calibri" w:cs="Calibri"/>
                <w:kern w:val="0"/>
                <w:sz w:val="22"/>
                <w:szCs w:val="22"/>
                <w:lang w:val="it-IT" w:eastAsia="zh-CN" w:bidi="hi-IN"/>
              </w:rPr>
            </w:pPr>
            <w:r>
              <w:rPr>
                <w:rFonts w:eastAsia="Calibri" w:cs="Calibri"/>
                <w:color w:val="000000"/>
                <w:kern w:val="0"/>
                <w:sz w:val="22"/>
                <w:szCs w:val="22"/>
                <w:lang w:val="it-IT" w:eastAsia="zh-CN" w:bidi="hi-IN"/>
              </w:rPr>
              <w:t>Per ciascuna tipologia di intervento, specificare lavori e acquisti previsti e relativi costi presunti o valutati, compila</w:t>
            </w:r>
            <w:r>
              <w:rPr>
                <w:rFonts w:eastAsia="Calibri" w:cs="Calibri"/>
                <w:color w:val="000000"/>
                <w:kern w:val="0"/>
                <w:sz w:val="22"/>
                <w:szCs w:val="22"/>
                <w:shd w:fill="auto" w:val="clear"/>
                <w:lang w:val="it-IT" w:eastAsia="zh-CN" w:bidi="hi-IN"/>
              </w:rPr>
              <w:t xml:space="preserve">ndo il file excel “Modello A1 - Quadro economico” </w:t>
            </w:r>
            <w:r>
              <w:rPr>
                <w:rFonts w:eastAsia="Calibri" w:cs="Calibri"/>
                <w:i/>
                <w:iCs/>
                <w:color w:val="000000"/>
                <w:kern w:val="0"/>
                <w:sz w:val="22"/>
                <w:szCs w:val="22"/>
                <w:shd w:fill="auto" w:val="clear"/>
                <w:lang w:val="it-IT" w:eastAsia="zh-CN" w:bidi="hi-IN"/>
              </w:rPr>
              <w:t>[Crite</w:t>
            </w:r>
            <w:r>
              <w:rPr>
                <w:rFonts w:eastAsia="Calibri" w:cs="Calibri"/>
                <w:i/>
                <w:iCs/>
                <w:color w:val="000000"/>
                <w:kern w:val="0"/>
                <w:sz w:val="22"/>
                <w:szCs w:val="22"/>
                <w:lang w:val="it-IT" w:eastAsia="zh-CN" w:bidi="hi-IN"/>
              </w:rPr>
              <w:t>rio 5.2]</w:t>
            </w:r>
            <w:r>
              <w:rPr>
                <w:rFonts w:eastAsia="Calibri" w:cs="Calibri"/>
                <w:color w:val="000000"/>
                <w:kern w:val="0"/>
                <w:sz w:val="22"/>
                <w:szCs w:val="22"/>
                <w:lang w:val="it-IT" w:eastAsia="zh-CN" w:bidi="hi-IN"/>
              </w:rPr>
              <w:t>.</w:t>
            </w:r>
          </w:p>
          <w:p>
            <w:pPr>
              <w:pStyle w:val="LO-normal"/>
              <w:widowControl w:val="false"/>
              <w:suppressAutoHyphens w:val="true"/>
              <w:spacing w:before="360" w:after="80"/>
              <w:jc w:val="left"/>
              <w:rPr>
                <w:rFonts w:ascii="Calibri" w:hAnsi="Calibri" w:eastAsia="Calibri" w:cs="Calibri"/>
                <w:kern w:val="0"/>
                <w:sz w:val="22"/>
                <w:szCs w:val="22"/>
                <w:lang w:val="it-IT" w:eastAsia="zh-CN" w:bidi="hi-IN"/>
              </w:rPr>
            </w:pPr>
            <w:r>
              <w:rPr>
                <w:rFonts w:eastAsia="Calibri" w:cs="Calibri"/>
                <w:kern w:val="0"/>
                <w:sz w:val="22"/>
                <w:szCs w:val="22"/>
                <w:lang w:val="it-IT" w:eastAsia="zh-CN" w:bidi="hi-IN"/>
              </w:rPr>
              <w:t xml:space="preserve">Indicare inoltre nel prospetto seguente le fonti di co-finanziamento a proprio carico, specificandone la natura e la provenienza. </w:t>
            </w:r>
            <w:r>
              <w:rPr>
                <w:rFonts w:eastAsia="Calibri" w:cs="Calibri"/>
                <w:i/>
                <w:iCs/>
                <w:kern w:val="0"/>
                <w:sz w:val="22"/>
                <w:szCs w:val="22"/>
                <w:lang w:val="it-IT" w:eastAsia="zh-CN" w:bidi="hi-IN"/>
              </w:rPr>
              <w:t>[Criterio 1]</w:t>
            </w:r>
          </w:p>
          <w:tbl>
            <w:tblPr>
              <w:tblW w:w="9638" w:type="dxa"/>
              <w:jc w:val="left"/>
              <w:tblInd w:w="0" w:type="dxa"/>
              <w:tblLayout w:type="fixed"/>
              <w:tblCellMar>
                <w:top w:w="55" w:type="dxa"/>
                <w:left w:w="55" w:type="dxa"/>
                <w:bottom w:w="55" w:type="dxa"/>
                <w:right w:w="55" w:type="dxa"/>
              </w:tblCellMar>
              <w:tblLook w:firstRow="1" w:noVBand="1" w:lastRow="0" w:firstColumn="1" w:lastColumn="0" w:noHBand="0" w:val="04a0"/>
            </w:tblPr>
            <w:tblGrid>
              <w:gridCol w:w="2410"/>
              <w:gridCol w:w="2409"/>
              <w:gridCol w:w="2410"/>
              <w:gridCol w:w="2408"/>
            </w:tblGrid>
            <w:tr>
              <w:trPr/>
              <w:tc>
                <w:tcPr>
                  <w:tcW w:w="4819" w:type="dxa"/>
                  <w:gridSpan w:val="2"/>
                  <w:tcBorders/>
                </w:tcPr>
                <w:p>
                  <w:pPr>
                    <w:pStyle w:val="Contenutotabella"/>
                    <w:widowControl w:val="false"/>
                    <w:spacing w:before="0" w:after="160"/>
                    <w:jc w:val="center"/>
                    <w:rPr/>
                  </w:pPr>
                  <w:r>
                    <w:rPr/>
                    <w:t>Investimento</w:t>
                  </w:r>
                </w:p>
              </w:tc>
              <w:tc>
                <w:tcPr>
                  <w:tcW w:w="4818" w:type="dxa"/>
                  <w:gridSpan w:val="2"/>
                  <w:tcBorders/>
                </w:tcPr>
                <w:p>
                  <w:pPr>
                    <w:pStyle w:val="Contenutotabella"/>
                    <w:widowControl w:val="false"/>
                    <w:spacing w:before="0" w:after="160"/>
                    <w:jc w:val="center"/>
                    <w:rPr/>
                  </w:pPr>
                  <w:r>
                    <w:rPr/>
                    <w:t>Fonti</w:t>
                  </w:r>
                </w:p>
              </w:tc>
            </w:tr>
            <w:tr>
              <w:trPr/>
              <w:tc>
                <w:tcPr>
                  <w:tcW w:w="2410" w:type="dxa"/>
                  <w:tcBorders/>
                </w:tcPr>
                <w:p>
                  <w:pPr>
                    <w:pStyle w:val="Contenutotabella"/>
                    <w:widowControl w:val="false"/>
                    <w:spacing w:before="0" w:after="160"/>
                    <w:rPr/>
                  </w:pPr>
                  <w:r>
                    <w:rPr/>
                    <w:t>Costo investimento</w:t>
                  </w:r>
                </w:p>
              </w:tc>
              <w:tc>
                <w:tcPr>
                  <w:tcW w:w="2409" w:type="dxa"/>
                  <w:tcBorders/>
                </w:tcPr>
                <w:p>
                  <w:pPr>
                    <w:pStyle w:val="Contenutotabella"/>
                    <w:widowControl w:val="false"/>
                    <w:spacing w:before="0" w:after="160"/>
                    <w:rPr/>
                  </w:pPr>
                  <w:r>
                    <w:rPr/>
                    <w:t>€ ………</w:t>
                  </w:r>
                  <w:r>
                    <w:rPr/>
                    <w:t>..</w:t>
                  </w:r>
                </w:p>
              </w:tc>
              <w:tc>
                <w:tcPr>
                  <w:tcW w:w="2410" w:type="dxa"/>
                  <w:tcBorders/>
                </w:tcPr>
                <w:p>
                  <w:pPr>
                    <w:pStyle w:val="Contenutotabella"/>
                    <w:widowControl w:val="false"/>
                    <w:spacing w:before="0" w:after="160"/>
                    <w:rPr/>
                  </w:pPr>
                  <w:r>
                    <w:rPr/>
                    <w:t>Contributo FESR</w:t>
                  </w:r>
                </w:p>
              </w:tc>
              <w:tc>
                <w:tcPr>
                  <w:tcW w:w="2408" w:type="dxa"/>
                  <w:tcBorders/>
                </w:tcPr>
                <w:p>
                  <w:pPr>
                    <w:pStyle w:val="Contenutotabella"/>
                    <w:widowControl w:val="false"/>
                    <w:spacing w:before="0" w:after="160"/>
                    <w:rPr/>
                  </w:pPr>
                  <w:r>
                    <w:rPr/>
                    <w:t>€ ……</w:t>
                  </w:r>
                  <w:r>
                    <w:rPr/>
                    <w:t>...</w:t>
                  </w:r>
                </w:p>
              </w:tc>
            </w:tr>
            <w:tr>
              <w:trPr/>
              <w:tc>
                <w:tcPr>
                  <w:tcW w:w="2410" w:type="dxa"/>
                  <w:tcBorders/>
                </w:tcPr>
                <w:p>
                  <w:pPr>
                    <w:pStyle w:val="Contenutotabella"/>
                    <w:widowControl w:val="false"/>
                    <w:spacing w:before="0" w:after="160"/>
                    <w:rPr/>
                  </w:pPr>
                  <w:r>
                    <w:rPr/>
                  </w:r>
                </w:p>
              </w:tc>
              <w:tc>
                <w:tcPr>
                  <w:tcW w:w="2409" w:type="dxa"/>
                  <w:tcBorders/>
                </w:tcPr>
                <w:p>
                  <w:pPr>
                    <w:pStyle w:val="Contenutotabella"/>
                    <w:widowControl w:val="false"/>
                    <w:spacing w:before="0" w:after="160"/>
                    <w:rPr/>
                  </w:pPr>
                  <w:r>
                    <w:rPr/>
                  </w:r>
                </w:p>
              </w:tc>
              <w:tc>
                <w:tcPr>
                  <w:tcW w:w="2410" w:type="dxa"/>
                  <w:tcBorders/>
                </w:tcPr>
                <w:p>
                  <w:pPr>
                    <w:pStyle w:val="Contenutotabella"/>
                    <w:widowControl w:val="false"/>
                    <w:spacing w:before="0" w:after="160"/>
                    <w:rPr>
                      <w:i/>
                      <w:i/>
                      <w:iCs/>
                      <w:color w:val="B2B2B2"/>
                    </w:rPr>
                  </w:pPr>
                  <w:r>
                    <w:rPr>
                      <w:i/>
                      <w:iCs/>
                      <w:color w:val="B2B2B2"/>
                    </w:rPr>
                    <w:t>Fonte A</w:t>
                  </w:r>
                </w:p>
              </w:tc>
              <w:tc>
                <w:tcPr>
                  <w:tcW w:w="2408" w:type="dxa"/>
                  <w:tcBorders/>
                </w:tcPr>
                <w:p>
                  <w:pPr>
                    <w:pStyle w:val="Contenutotabella"/>
                    <w:widowControl w:val="false"/>
                    <w:spacing w:before="0" w:after="160"/>
                    <w:rPr>
                      <w:color w:val="B2B2B2"/>
                    </w:rPr>
                  </w:pPr>
                  <w:r>
                    <w:rPr>
                      <w:color w:val="B2B2B2"/>
                    </w:rPr>
                    <w:t>€ …………</w:t>
                  </w:r>
                  <w:r>
                    <w:rPr>
                      <w:color w:val="B2B2B2"/>
                    </w:rPr>
                    <w:t>...</w:t>
                  </w:r>
                </w:p>
              </w:tc>
            </w:tr>
            <w:tr>
              <w:trPr/>
              <w:tc>
                <w:tcPr>
                  <w:tcW w:w="2410" w:type="dxa"/>
                  <w:tcBorders/>
                </w:tcPr>
                <w:p>
                  <w:pPr>
                    <w:pStyle w:val="Contenutotabella"/>
                    <w:widowControl w:val="false"/>
                    <w:spacing w:before="0" w:after="160"/>
                    <w:rPr/>
                  </w:pPr>
                  <w:r>
                    <w:rPr/>
                  </w:r>
                </w:p>
              </w:tc>
              <w:tc>
                <w:tcPr>
                  <w:tcW w:w="2409" w:type="dxa"/>
                  <w:tcBorders/>
                </w:tcPr>
                <w:p>
                  <w:pPr>
                    <w:pStyle w:val="Contenutotabella"/>
                    <w:widowControl w:val="false"/>
                    <w:spacing w:before="0" w:after="160"/>
                    <w:rPr/>
                  </w:pPr>
                  <w:r>
                    <w:rPr/>
                  </w:r>
                </w:p>
              </w:tc>
              <w:tc>
                <w:tcPr>
                  <w:tcW w:w="2410" w:type="dxa"/>
                  <w:tcBorders/>
                </w:tcPr>
                <w:p>
                  <w:pPr>
                    <w:pStyle w:val="Contenutotabella"/>
                    <w:widowControl w:val="false"/>
                    <w:spacing w:before="0" w:after="160"/>
                    <w:rPr>
                      <w:i/>
                      <w:i/>
                      <w:iCs/>
                      <w:color w:val="B2B2B2"/>
                    </w:rPr>
                  </w:pPr>
                  <w:r>
                    <w:rPr>
                      <w:i/>
                      <w:iCs/>
                      <w:color w:val="B2B2B2"/>
                    </w:rPr>
                    <w:t>Fonte B</w:t>
                  </w:r>
                </w:p>
              </w:tc>
              <w:tc>
                <w:tcPr>
                  <w:tcW w:w="2408" w:type="dxa"/>
                  <w:tcBorders/>
                </w:tcPr>
                <w:p>
                  <w:pPr>
                    <w:pStyle w:val="Contenutotabella"/>
                    <w:widowControl w:val="false"/>
                    <w:spacing w:before="0" w:after="160"/>
                    <w:rPr>
                      <w:color w:val="B2B2B2"/>
                    </w:rPr>
                  </w:pPr>
                  <w:r>
                    <w:rPr>
                      <w:color w:val="B2B2B2"/>
                    </w:rPr>
                    <w:t>€ …………</w:t>
                  </w:r>
                  <w:r>
                    <w:rPr>
                      <w:color w:val="B2B2B2"/>
                    </w:rPr>
                    <w:t>...</w:t>
                  </w:r>
                </w:p>
              </w:tc>
            </w:tr>
            <w:tr>
              <w:trPr/>
              <w:tc>
                <w:tcPr>
                  <w:tcW w:w="2410" w:type="dxa"/>
                  <w:tcBorders/>
                </w:tcPr>
                <w:p>
                  <w:pPr>
                    <w:pStyle w:val="Contenutotabella"/>
                    <w:widowControl w:val="false"/>
                    <w:spacing w:before="0" w:after="160"/>
                    <w:rPr/>
                  </w:pPr>
                  <w:r>
                    <w:rPr/>
                    <w:t>Totale</w:t>
                  </w:r>
                </w:p>
              </w:tc>
              <w:tc>
                <w:tcPr>
                  <w:tcW w:w="2409" w:type="dxa"/>
                  <w:tcBorders/>
                </w:tcPr>
                <w:p>
                  <w:pPr>
                    <w:pStyle w:val="Contenutotabella"/>
                    <w:widowControl w:val="false"/>
                    <w:spacing w:before="0" w:after="160"/>
                    <w:rPr/>
                  </w:pPr>
                  <w:r>
                    <w:rPr/>
                    <w:t>€ …………</w:t>
                  </w:r>
                  <w:r>
                    <w:rPr/>
                    <w:t>.</w:t>
                  </w:r>
                </w:p>
              </w:tc>
              <w:tc>
                <w:tcPr>
                  <w:tcW w:w="2410" w:type="dxa"/>
                  <w:tcBorders/>
                </w:tcPr>
                <w:p>
                  <w:pPr>
                    <w:pStyle w:val="Contenutotabella"/>
                    <w:widowControl w:val="false"/>
                    <w:spacing w:before="0" w:after="160"/>
                    <w:rPr/>
                  </w:pPr>
                  <w:r>
                    <w:rPr/>
                    <w:t>Totale</w:t>
                  </w:r>
                </w:p>
              </w:tc>
              <w:tc>
                <w:tcPr>
                  <w:tcW w:w="2408" w:type="dxa"/>
                  <w:tcBorders/>
                </w:tcPr>
                <w:p>
                  <w:pPr>
                    <w:pStyle w:val="Contenutotabella"/>
                    <w:widowControl w:val="false"/>
                    <w:spacing w:before="0" w:after="160"/>
                    <w:rPr/>
                  </w:pPr>
                  <w:r>
                    <w:rPr/>
                    <w:t>€ …………</w:t>
                  </w:r>
                  <w:r>
                    <w:rPr/>
                    <w:t>...</w:t>
                  </w:r>
                </w:p>
              </w:tc>
            </w:tr>
          </w:tbl>
          <w:p>
            <w:pPr>
              <w:pStyle w:val="Normal"/>
              <w:widowControl w:val="false"/>
              <w:spacing w:before="360" w:after="80"/>
              <w:jc w:val="both"/>
              <w:rPr>
                <w:sz w:val="22"/>
              </w:rPr>
            </w:pPr>
            <w:r>
              <w:rPr>
                <w:sz w:val="22"/>
              </w:rPr>
              <w:t>Illustrare obbligatoriamente se le risorse finanziarie sopra indicate sono già disponibili al momento della presentazione della domanda o se devono essere ancora reperite.</w:t>
            </w:r>
          </w:p>
          <w:p>
            <w:pPr>
              <w:pStyle w:val="LO-normal"/>
              <w:widowControl w:val="false"/>
              <w:suppressAutoHyphens w:val="true"/>
              <w:spacing w:lineRule="auto" w:line="276" w:before="171" w:after="271"/>
              <w:jc w:val="both"/>
              <w:rPr>
                <w:rFonts w:ascii="Calibri" w:hAnsi="Calibri" w:eastAsia="Calibri" w:cs="Calibri"/>
                <w:kern w:val="0"/>
                <w:sz w:val="22"/>
                <w:szCs w:val="22"/>
                <w:lang w:val="it-IT" w:eastAsia="zh-CN" w:bidi="hi-IN"/>
              </w:rPr>
            </w:pPr>
            <w:r>
              <w:rPr>
                <w:rFonts w:eastAsia="Calibri" w:cs="Calibri"/>
                <w:i/>
                <w:iCs/>
                <w:kern w:val="0"/>
                <w:sz w:val="22"/>
                <w:szCs w:val="22"/>
                <w:lang w:val="it-IT" w:eastAsia="zh-CN" w:bidi="hi-IN"/>
              </w:rPr>
              <w:t>(inserire testo) …………………………………………………………………………………………………………………………………..</w:t>
            </w:r>
          </w:p>
        </w:tc>
      </w:tr>
    </w:tbl>
    <w:p>
      <w:pPr>
        <w:pStyle w:val="Normal"/>
        <w:rPr>
          <w:sz w:val="28"/>
          <w:szCs w:val="28"/>
        </w:rPr>
      </w:pPr>
      <w:r>
        <w:rPr>
          <w:sz w:val="28"/>
          <w:szCs w:val="28"/>
        </w:rPr>
      </w:r>
    </w:p>
    <w:tbl>
      <w:tblPr>
        <w:tblW w:w="9638"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4819"/>
        <w:gridCol w:w="4818"/>
      </w:tblGrid>
      <w:tr>
        <w:trPr/>
        <w:tc>
          <w:tcPr>
            <w:tcW w:w="4819" w:type="dxa"/>
            <w:tcBorders/>
          </w:tcPr>
          <w:p>
            <w:pPr>
              <w:pStyle w:val="LO-normal"/>
              <w:widowControl w:val="false"/>
              <w:spacing w:lineRule="auto" w:line="276" w:before="0" w:after="100"/>
              <w:rPr/>
            </w:pPr>
            <w:r>
              <w:rPr/>
              <w:t>Luogo e data</w:t>
            </w:r>
          </w:p>
          <w:p>
            <w:pPr>
              <w:pStyle w:val="LO-normal"/>
              <w:widowControl w:val="false"/>
              <w:spacing w:lineRule="auto" w:line="276" w:before="0" w:after="100"/>
              <w:rPr/>
            </w:pPr>
            <w:r>
              <w:rPr/>
              <w:t>………………………………</w:t>
            </w:r>
            <w:r>
              <w:rPr/>
              <w:t>.</w:t>
            </w:r>
          </w:p>
        </w:tc>
        <w:tc>
          <w:tcPr>
            <w:tcW w:w="4818" w:type="dxa"/>
            <w:tcBorders/>
          </w:tcPr>
          <w:p>
            <w:pPr>
              <w:pStyle w:val="LO-normal"/>
              <w:widowControl w:val="false"/>
              <w:spacing w:lineRule="auto" w:line="276" w:before="0" w:after="100"/>
              <w:rPr/>
            </w:pPr>
            <w:r>
              <w:rPr/>
              <w:t>Firma del legale rappresentante</w:t>
            </w:r>
            <w:r>
              <w:rPr>
                <w:rStyle w:val="FootnoteReference"/>
              </w:rPr>
              <w:footnoteReference w:id="2"/>
            </w:r>
          </w:p>
          <w:p>
            <w:pPr>
              <w:pStyle w:val="LO-normal"/>
              <w:widowControl w:val="false"/>
              <w:spacing w:lineRule="auto" w:line="276" w:before="0" w:after="100"/>
              <w:rPr/>
            </w:pPr>
            <w:r>
              <w:rPr/>
              <w:t>…………………………………</w:t>
            </w:r>
          </w:p>
        </w:tc>
      </w:tr>
    </w:tbl>
    <w:p>
      <w:pPr>
        <w:pStyle w:val="LO-normal"/>
        <w:spacing w:lineRule="auto" w:line="360" w:before="0" w:after="100"/>
        <w:jc w:val="both"/>
        <w:rPr/>
      </w:pPr>
      <w:r>
        <w:rPr/>
      </w:r>
    </w:p>
    <w:p>
      <w:pPr>
        <w:pStyle w:val="LO-normal"/>
        <w:spacing w:lineRule="auto" w:line="360" w:before="0" w:after="100"/>
        <w:jc w:val="both"/>
        <w:rPr/>
      </w:pPr>
      <w:r>
        <w:rPr/>
        <w:tab/>
        <w:t>Allegati:</w:t>
      </w:r>
    </w:p>
    <w:p>
      <w:pPr>
        <w:pStyle w:val="LO-normal"/>
        <w:spacing w:lineRule="auto" w:line="360" w:before="0" w:after="100"/>
        <w:jc w:val="both"/>
        <w:rPr/>
      </w:pPr>
      <w:r>
        <w:rPr/>
        <w:t>Appendice 1 - Dichiarazione DNSH</w:t>
      </w:r>
      <w:r>
        <w:br w:type="page"/>
      </w:r>
    </w:p>
    <w:p>
      <w:pPr>
        <w:pStyle w:val="Heading1"/>
        <w:spacing w:before="0" w:after="120"/>
        <w:rPr>
          <w:sz w:val="28"/>
          <w:szCs w:val="28"/>
        </w:rPr>
      </w:pPr>
      <w:bookmarkStart w:id="28" w:name="__RefHeading___Toc5773_2609965132"/>
      <w:bookmarkStart w:id="29" w:name="_Toc170756017"/>
      <w:bookmarkEnd w:id="28"/>
      <w:r>
        <w:rPr>
          <w:sz w:val="28"/>
          <w:szCs w:val="28"/>
        </w:rPr>
        <w:t>APPENDICE 1 – DICHIARAZIONE DNSH</w:t>
      </w:r>
      <w:bookmarkEnd w:id="29"/>
    </w:p>
    <w:p>
      <w:pPr>
        <w:pStyle w:val="LO-normal"/>
        <w:spacing w:lineRule="auto" w:line="360" w:before="0" w:after="100"/>
        <w:jc w:val="center"/>
        <w:rPr>
          <w:b/>
          <w:bCs/>
          <w:i/>
          <w:i/>
          <w:iCs/>
        </w:rPr>
      </w:pPr>
      <w:r>
        <w:rPr>
          <w:b/>
          <w:bCs/>
          <w:i/>
          <w:iCs/>
        </w:rPr>
      </w:r>
    </w:p>
    <w:p>
      <w:pPr>
        <w:pStyle w:val="LO-normal"/>
        <w:spacing w:lineRule="auto" w:line="360" w:before="0" w:after="100"/>
        <w:jc w:val="center"/>
        <w:rPr>
          <w:b/>
          <w:bCs/>
          <w:i/>
          <w:i/>
          <w:iCs/>
        </w:rPr>
      </w:pPr>
      <w:r>
        <w:rPr>
          <w:b/>
          <w:bCs/>
          <w:i/>
          <w:iCs/>
        </w:rPr>
        <w:t>DICHIARAZIONE SOSTITUTIVA DI ATTO DI NOTORIETÀ</w:t>
      </w:r>
    </w:p>
    <w:p>
      <w:pPr>
        <w:pStyle w:val="LO-normal"/>
        <w:spacing w:lineRule="auto" w:line="360" w:before="0" w:after="100"/>
        <w:jc w:val="both"/>
        <w:rPr/>
      </w:pPr>
      <w:r>
        <w:rPr/>
        <w:t>Con riferimento alla relazione tecnica sopra riportata e al progetto di investimento in essa dettagliato, ai sensi dell’art. 47 e dell’art. 38 del D.P.R. 28 dicembre 2000, n. 445 e s.m.i., il/la sottoscritto/a ……………………………………………………………………………… nato/a a ……………………. (Prov………) il ………………………….. Codice Fiscale:  ………………………………………………………………….    residente a ……………………………… in via / piazza …………………………………….………. n.  ……….. (CAP ……………..) legale rappresentante di ……………………………………………………………. con sede legale in …………………………………………………………………. (Prov. ………………) in via /Piazza ………………………………………………….… n °………….. (CAP……………..) consapevole delle sanzioni penali previste in caso di dichiarazioni non veritiere e di falsità negli atti e della conseguente decadenza dei benefici di cui agli artt. 75 e 76 del D.P.R. 445/2000 e s.m.i</w:t>
      </w:r>
    </w:p>
    <w:p>
      <w:pPr>
        <w:pStyle w:val="LO-normal"/>
        <w:spacing w:lineRule="auto" w:line="360" w:before="0" w:after="100"/>
        <w:jc w:val="center"/>
        <w:rPr/>
      </w:pPr>
      <w:r>
        <w:rPr/>
      </w:r>
    </w:p>
    <w:p>
      <w:pPr>
        <w:pStyle w:val="LO-normal"/>
        <w:spacing w:lineRule="auto" w:line="360" w:before="0" w:after="100"/>
        <w:jc w:val="center"/>
        <w:rPr/>
      </w:pPr>
      <w:r>
        <w:rPr/>
        <w:t>DICHIARA:</w:t>
      </w:r>
    </w:p>
    <w:p>
      <w:pPr>
        <w:pStyle w:val="LO-normal"/>
        <w:spacing w:lineRule="auto" w:line="360" w:before="0" w:after="100"/>
        <w:jc w:val="center"/>
        <w:rPr/>
      </w:pPr>
      <w:r>
        <w:rPr/>
      </w:r>
    </w:p>
    <w:p>
      <w:pPr>
        <w:pStyle w:val="LO-normal"/>
        <w:spacing w:lineRule="auto" w:line="360" w:before="0" w:after="100"/>
        <w:rPr/>
      </w:pPr>
      <w:r>
        <w:rPr/>
        <w:t xml:space="preserve">Rispetto del principio DNSH (Do Not Significant Harm) </w:t>
      </w:r>
    </w:p>
    <w:p>
      <w:pPr>
        <w:pStyle w:val="LO-normal"/>
        <w:numPr>
          <w:ilvl w:val="0"/>
          <w:numId w:val="1"/>
        </w:numPr>
        <w:spacing w:lineRule="auto" w:line="276" w:before="0" w:after="100"/>
        <w:rPr/>
      </w:pPr>
      <w:r>
        <w:rPr/>
        <w:t>che l’ente gestore proponente è in possesso della seguente certificazione del sistema di gestione ambientale:</w:t>
      </w:r>
    </w:p>
    <w:p>
      <w:pPr>
        <w:pStyle w:val="LO-normal"/>
        <w:numPr>
          <w:ilvl w:val="1"/>
          <w:numId w:val="1"/>
        </w:numPr>
        <w:spacing w:lineRule="auto" w:line="360" w:before="0" w:after="100"/>
        <w:rPr/>
      </w:pPr>
      <w:r>
        <w:rPr/>
        <w:t xml:space="preserve">EMAS </w:t>
      </w:r>
    </w:p>
    <w:p>
      <w:pPr>
        <w:pStyle w:val="LO-normal"/>
        <w:numPr>
          <w:ilvl w:val="1"/>
          <w:numId w:val="1"/>
        </w:numPr>
        <w:spacing w:lineRule="auto" w:line="360" w:before="0" w:after="100"/>
        <w:rPr/>
      </w:pPr>
      <w:r>
        <w:rPr/>
        <w:t>ISO 14001</w:t>
      </w:r>
    </w:p>
    <w:p>
      <w:pPr>
        <w:pStyle w:val="LO-normal"/>
        <w:numPr>
          <w:ilvl w:val="1"/>
          <w:numId w:val="1"/>
        </w:numPr>
        <w:spacing w:lineRule="auto" w:line="360" w:before="0" w:after="100"/>
        <w:rPr/>
      </w:pPr>
      <w:r>
        <w:rPr/>
        <w:t>ISO 14064</w:t>
      </w:r>
    </w:p>
    <w:p>
      <w:pPr>
        <w:pStyle w:val="LO-normal"/>
        <w:numPr>
          <w:ilvl w:val="1"/>
          <w:numId w:val="1"/>
        </w:numPr>
        <w:spacing w:lineRule="auto" w:line="360" w:before="0" w:after="100"/>
        <w:rPr/>
      </w:pPr>
      <w:r>
        <w:rPr/>
        <w:t xml:space="preserve">OEF </w:t>
      </w:r>
    </w:p>
    <w:p>
      <w:pPr>
        <w:pStyle w:val="LO-normal"/>
        <w:spacing w:lineRule="auto" w:line="360" w:before="0" w:after="100"/>
        <w:rPr>
          <w:i/>
          <w:i/>
          <w:iCs/>
        </w:rPr>
      </w:pPr>
      <w:r>
        <w:rPr>
          <w:i/>
          <w:iCs/>
        </w:rPr>
        <w:t>oppure</w:t>
      </w:r>
    </w:p>
    <w:p>
      <w:pPr>
        <w:pStyle w:val="LO-normal"/>
        <w:numPr>
          <w:ilvl w:val="0"/>
          <w:numId w:val="1"/>
        </w:numPr>
        <w:spacing w:lineRule="auto" w:line="276" w:before="0" w:after="100"/>
        <w:rPr/>
      </w:pPr>
      <w:r>
        <w:rPr/>
        <w:t>che l’ente gestore proponente non è in possesso di una certificazione del sistema di gestione ambientale, ma che (s</w:t>
      </w:r>
      <w:r>
        <w:rPr>
          <w:i/>
          <w:iCs/>
        </w:rPr>
        <w:t>cegliere una o più opzioni in base alla tipologia di spese previste e alle caratteristiche delle spese stesse</w:t>
      </w:r>
      <w:r>
        <w:rPr/>
        <w:t>):</w:t>
      </w:r>
    </w:p>
    <w:p>
      <w:pPr>
        <w:pStyle w:val="LO-normal"/>
        <w:numPr>
          <w:ilvl w:val="1"/>
          <w:numId w:val="1"/>
        </w:numPr>
        <w:spacing w:lineRule="auto" w:line="276" w:before="0" w:after="100"/>
        <w:rPr/>
      </w:pPr>
      <w:r>
        <w:rPr/>
        <w:t>il progetto proposto prevede la realizzazione di opere edili</w:t>
      </w:r>
      <w:r>
        <w:rPr>
          <w:rStyle w:val="FootnoteReference"/>
        </w:rPr>
        <w:footnoteReference w:id="3"/>
      </w:r>
    </w:p>
    <w:p>
      <w:pPr>
        <w:pStyle w:val="LO-normal"/>
        <w:numPr>
          <w:ilvl w:val="1"/>
          <w:numId w:val="1"/>
        </w:numPr>
        <w:spacing w:lineRule="auto" w:line="276" w:before="0" w:after="100"/>
        <w:rPr/>
      </w:pPr>
      <w:r>
        <w:rPr/>
        <w:t>il progetto proposto prevede l’acquisto di attrezzature informatiche</w:t>
      </w:r>
      <w:r>
        <w:rPr>
          <w:rStyle w:val="FootnoteReference"/>
        </w:rPr>
        <w:footnoteReference w:id="4"/>
      </w:r>
    </w:p>
    <w:p>
      <w:pPr>
        <w:pStyle w:val="LO-normal"/>
        <w:numPr>
          <w:ilvl w:val="1"/>
          <w:numId w:val="1"/>
        </w:numPr>
        <w:spacing w:lineRule="auto" w:line="276" w:before="0" w:after="100"/>
        <w:rPr/>
      </w:pPr>
      <w:r>
        <w:rPr/>
        <w:t>il progetto proposto prevede l’acquisto di attrezzature non informatiche</w:t>
      </w:r>
      <w:r>
        <w:rPr>
          <w:rStyle w:val="FootnoteReference"/>
        </w:rPr>
        <w:footnoteReference w:id="5"/>
      </w:r>
    </w:p>
    <w:p>
      <w:pPr>
        <w:pStyle w:val="LO-normal"/>
        <w:spacing w:lineRule="auto" w:line="276" w:before="0" w:after="100"/>
        <w:rPr/>
      </w:pPr>
      <w:r>
        <w:rPr/>
      </w:r>
    </w:p>
    <w:tbl>
      <w:tblPr>
        <w:tblW w:w="9638"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4819"/>
        <w:gridCol w:w="4818"/>
      </w:tblGrid>
      <w:tr>
        <w:trPr/>
        <w:tc>
          <w:tcPr>
            <w:tcW w:w="4819" w:type="dxa"/>
            <w:tcBorders/>
          </w:tcPr>
          <w:p>
            <w:pPr>
              <w:pStyle w:val="LO-normal"/>
              <w:widowControl w:val="false"/>
              <w:spacing w:lineRule="auto" w:line="276" w:before="0" w:after="100"/>
              <w:rPr/>
            </w:pPr>
            <w:r>
              <w:rPr/>
              <w:t>Luogo e data</w:t>
            </w:r>
          </w:p>
          <w:p>
            <w:pPr>
              <w:pStyle w:val="LO-normal"/>
              <w:widowControl w:val="false"/>
              <w:spacing w:lineRule="auto" w:line="276" w:before="0" w:after="100"/>
              <w:rPr/>
            </w:pPr>
            <w:r>
              <w:rPr/>
              <w:t>………………………………</w:t>
            </w:r>
            <w:r>
              <w:rPr/>
              <w:t>.</w:t>
            </w:r>
          </w:p>
        </w:tc>
        <w:tc>
          <w:tcPr>
            <w:tcW w:w="4818" w:type="dxa"/>
            <w:tcBorders/>
          </w:tcPr>
          <w:p>
            <w:pPr>
              <w:pStyle w:val="LO-normal"/>
              <w:widowControl w:val="false"/>
              <w:spacing w:lineRule="auto" w:line="276" w:before="0" w:after="100"/>
              <w:rPr/>
            </w:pPr>
            <w:r>
              <w:rPr/>
              <w:t>Firma del legale rappresentante</w:t>
            </w:r>
            <w:r>
              <w:rPr>
                <w:rStyle w:val="FootnoteReference"/>
              </w:rPr>
              <w:footnoteReference w:id="6"/>
            </w:r>
          </w:p>
          <w:p>
            <w:pPr>
              <w:pStyle w:val="LO-normal"/>
              <w:widowControl w:val="false"/>
              <w:spacing w:lineRule="auto" w:line="276" w:before="0" w:after="100"/>
              <w:rPr/>
            </w:pPr>
            <w:r>
              <w:rPr/>
              <w:t>…………………………………</w:t>
            </w:r>
          </w:p>
        </w:tc>
      </w:tr>
    </w:tbl>
    <w:p>
      <w:pPr>
        <w:pStyle w:val="LO-normal"/>
        <w:spacing w:lineRule="auto" w:line="276" w:before="0" w:after="100"/>
        <w:rPr/>
      </w:pPr>
      <w:r>
        <w:rPr/>
        <w:t xml:space="preserve"> </w:t>
      </w:r>
    </w:p>
    <w:p>
      <w:pPr>
        <w:pStyle w:val="LO-normal"/>
        <w:spacing w:lineRule="auto" w:line="276" w:before="0" w:after="100"/>
        <w:rPr/>
      </w:pPr>
      <w:r>
        <w:rPr/>
      </w:r>
    </w:p>
    <w:p>
      <w:pPr>
        <w:pStyle w:val="LO-normal"/>
        <w:spacing w:lineRule="auto" w:line="276" w:before="0" w:after="100"/>
        <w:rPr/>
      </w:pPr>
      <w:r>
        <w:rPr/>
        <w:t xml:space="preserve"> </w:t>
      </w:r>
    </w:p>
    <w:sectPr>
      <w:headerReference w:type="default" r:id="rId3"/>
      <w:footerReference w:type="default" r:id="rId4"/>
      <w:footnotePr>
        <w:numFmt w:val="decimal"/>
      </w:footnotePr>
      <w:type w:val="nextPage"/>
      <w:pgSz w:w="11906" w:h="16838"/>
      <w:pgMar w:left="1134" w:right="1134" w:gutter="0" w:header="708" w:top="1440" w:footer="708" w:bottom="1134"/>
      <w:pgNumType w:fmt="decimal"/>
      <w:formProt w:val="false"/>
      <w:textDirection w:val="lrTb"/>
      <w:docGrid w:type="default" w:linePitch="100" w:charSpace="2048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 w:name="Monotype Sorts">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20823505"/>
    </w:sdtPr>
    <w:sdtContent>
      <w:p>
        <w:pPr>
          <w:pStyle w:val="Footer"/>
          <w:jc w:val="right"/>
          <w:rPr/>
        </w:pPr>
        <w:r>
          <w:rPr/>
          <w:fldChar w:fldCharType="begin"/>
        </w:r>
        <w:r>
          <w:rPr/>
          <w:instrText xml:space="preserve"> PAGE </w:instrText>
        </w:r>
        <w:r>
          <w:rPr/>
          <w:fldChar w:fldCharType="separate"/>
        </w:r>
        <w:r>
          <w:rPr/>
          <w:t>9</w:t>
        </w:r>
        <w:r>
          <w:rPr/>
          <w:fldChar w:fldCharType="end"/>
        </w:r>
      </w:p>
    </w:sdtContent>
  </w:sdt>
  <w:p>
    <w:pPr>
      <w:pStyle w:val="LO-normal"/>
      <w:spacing w:before="0" w:after="100"/>
      <w:rPr>
        <w:color w:val="000000"/>
      </w:rPr>
    </w:pPr>
    <w:r>
      <w:rPr>
        <w:color w:val="00000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widowControl w:val="false"/>
        <w:spacing w:before="0" w:after="160"/>
        <w:rPr/>
      </w:pPr>
      <w:r>
        <w:rPr>
          <w:rStyle w:val="Caratterinotaapidipagina"/>
        </w:rPr>
        <w:footnoteRef/>
      </w:r>
      <w:r>
        <w:rPr/>
        <w:t xml:space="preserve"> </w:t>
      </w:r>
      <w:r>
        <w:rPr>
          <w:sz w:val="18"/>
          <w:szCs w:val="18"/>
        </w:rPr>
        <w:t>La dichiarazione può essere sottoscritta con firma digitale oppure con firma autografa. In questo ultimo caso risulta obbligatorio allegare la fotocopia di un documento di identità in corso di validità del sottoscrittore.</w:t>
      </w:r>
    </w:p>
  </w:footnote>
  <w:footnote w:id="3">
    <w:p>
      <w:pPr>
        <w:pStyle w:val="FootnoteText"/>
        <w:spacing w:before="0" w:after="160"/>
        <w:rPr/>
      </w:pPr>
      <w:r>
        <w:rPr>
          <w:rStyle w:val="Caratterinotaapidipagina"/>
        </w:rPr>
        <w:footnoteRef/>
      </w:r>
      <w:r>
        <w:rPr/>
        <w:t xml:space="preserve"> </w:t>
      </w:r>
      <w:r>
        <w:rPr>
          <w:sz w:val="18"/>
          <w:szCs w:val="18"/>
        </w:rPr>
        <w:t>Per questa tipologia di spesa, si ritiene assolto il principio DNSH mediante l’applicazione dei Criteri Ambientali Minimi Edilizia (rif. DM 23 giugno 2022 n. 256, GURI n. 183 del 8 agosto 2022 - in vigore dal 4 dicembre 2022)</w:t>
      </w:r>
    </w:p>
  </w:footnote>
  <w:footnote w:id="4">
    <w:p>
      <w:pPr>
        <w:pStyle w:val="FootnoteText"/>
        <w:rPr/>
      </w:pPr>
      <w:r>
        <w:rPr>
          <w:rStyle w:val="Caratterinotaapidipagina"/>
        </w:rPr>
        <w:footnoteRef/>
      </w:r>
      <w:r>
        <w:rPr/>
        <w:t xml:space="preserve"> </w:t>
      </w:r>
      <w:r>
        <w:rPr>
          <w:sz w:val="18"/>
          <w:szCs w:val="18"/>
        </w:rPr>
        <w:t xml:space="preserve">Per questa tipologia di spesa, si ritiene assolto il principio DNSH se: relativamente ai </w:t>
      </w:r>
      <w:r>
        <w:rPr>
          <w:sz w:val="18"/>
          <w:szCs w:val="18"/>
          <w:u w:val="single"/>
        </w:rPr>
        <w:t>beni</w:t>
      </w:r>
      <w:r>
        <w:rPr>
          <w:sz w:val="18"/>
          <w:szCs w:val="18"/>
        </w:rPr>
        <w:t xml:space="preserve"> acquistati, essi siano in possesso delle seguenti caratteristiche:</w:t>
      </w:r>
    </w:p>
    <w:p>
      <w:pPr>
        <w:pStyle w:val="Normal"/>
        <w:numPr>
          <w:ilvl w:val="0"/>
          <w:numId w:val="2"/>
        </w:numPr>
        <w:tabs>
          <w:tab w:val="clear" w:pos="720"/>
          <w:tab w:val="left" w:pos="567" w:leader="none"/>
        </w:tabs>
        <w:spacing w:lineRule="auto" w:line="276" w:before="60" w:after="60"/>
        <w:rPr>
          <w:sz w:val="18"/>
          <w:szCs w:val="18"/>
        </w:rPr>
      </w:pPr>
      <w:r>
        <w:rPr>
          <w:rFonts w:eastAsia="SimSun" w:cs="Mangal"/>
          <w:kern w:val="2"/>
          <w:sz w:val="18"/>
          <w:szCs w:val="18"/>
        </w:rPr>
        <w:t>eti</w:t>
      </w:r>
      <w:r>
        <w:rPr>
          <w:sz w:val="18"/>
          <w:szCs w:val="18"/>
        </w:rPr>
        <w:t>chetta ambientale di tipo I, secondo la UNI EN ISO 14024, ad esempio TCO Cer</w:t>
      </w:r>
      <w:r>
        <w:rPr>
          <w:rFonts w:eastAsia="SimSun" w:cs="Mangal"/>
          <w:kern w:val="2"/>
          <w:sz w:val="18"/>
          <w:szCs w:val="18"/>
        </w:rPr>
        <w:t>ti</w:t>
      </w:r>
      <w:r>
        <w:rPr>
          <w:sz w:val="18"/>
          <w:szCs w:val="18"/>
        </w:rPr>
        <w:t>fied, EPEAT 2018, Blue Angel, TÜV Green Product Mark, Nordic Swan Ecolabel o di e</w:t>
      </w:r>
      <w:r>
        <w:rPr>
          <w:rFonts w:eastAsia="SimSun" w:cs="Mangal"/>
          <w:kern w:val="2"/>
          <w:sz w:val="18"/>
          <w:szCs w:val="18"/>
        </w:rPr>
        <w:t>ti</w:t>
      </w:r>
      <w:r>
        <w:rPr>
          <w:sz w:val="18"/>
          <w:szCs w:val="18"/>
        </w:rPr>
        <w:t>chetta equivalente o cer</w:t>
      </w:r>
      <w:r>
        <w:rPr>
          <w:rFonts w:eastAsia="SimSun" w:cs="Mangal"/>
          <w:kern w:val="2"/>
          <w:sz w:val="18"/>
          <w:szCs w:val="18"/>
        </w:rPr>
        <w:t>ti</w:t>
      </w:r>
      <w:r>
        <w:rPr>
          <w:sz w:val="18"/>
          <w:szCs w:val="18"/>
        </w:rPr>
        <w:t xml:space="preserve">ficazione ISO 14025 di </w:t>
      </w:r>
      <w:r>
        <w:rPr>
          <w:rFonts w:eastAsia="SimSun" w:cs="Mangal"/>
          <w:kern w:val="2"/>
          <w:sz w:val="18"/>
          <w:szCs w:val="18"/>
        </w:rPr>
        <w:t>ti</w:t>
      </w:r>
      <w:r>
        <w:rPr>
          <w:sz w:val="18"/>
          <w:szCs w:val="18"/>
        </w:rPr>
        <w:t>po III;</w:t>
      </w:r>
    </w:p>
    <w:p>
      <w:pPr>
        <w:pStyle w:val="Normal"/>
        <w:numPr>
          <w:ilvl w:val="0"/>
          <w:numId w:val="2"/>
        </w:numPr>
        <w:tabs>
          <w:tab w:val="clear" w:pos="720"/>
          <w:tab w:val="left" w:pos="567" w:leader="none"/>
        </w:tabs>
        <w:spacing w:lineRule="auto" w:line="276" w:before="60" w:after="60"/>
        <w:jc w:val="both"/>
        <w:textAlignment w:val="baseline"/>
        <w:rPr>
          <w:sz w:val="18"/>
          <w:szCs w:val="18"/>
        </w:rPr>
      </w:pPr>
      <w:r>
        <w:rPr>
          <w:sz w:val="18"/>
          <w:szCs w:val="18"/>
        </w:rPr>
        <w:t xml:space="preserve">oppure, </w:t>
      </w:r>
      <w:r>
        <w:rPr>
          <w:sz w:val="18"/>
          <w:szCs w:val="18"/>
          <w:u w:val="single"/>
        </w:rPr>
        <w:t>in assenza di etichetta ambientale di tipo I o di tipo III</w:t>
      </w:r>
      <w:r>
        <w:rPr>
          <w:sz w:val="18"/>
          <w:szCs w:val="18"/>
        </w:rPr>
        <w:t>:</w:t>
      </w:r>
    </w:p>
    <w:p>
      <w:pPr>
        <w:pStyle w:val="Normal"/>
        <w:numPr>
          <w:ilvl w:val="1"/>
          <w:numId w:val="2"/>
        </w:numPr>
        <w:tabs>
          <w:tab w:val="clear" w:pos="720"/>
          <w:tab w:val="left" w:pos="567" w:leader="none"/>
        </w:tabs>
        <w:spacing w:lineRule="auto" w:line="276" w:before="60" w:after="60"/>
        <w:jc w:val="both"/>
        <w:textAlignment w:val="baseline"/>
        <w:rPr>
          <w:sz w:val="18"/>
          <w:szCs w:val="18"/>
        </w:rPr>
      </w:pPr>
      <w:r>
        <w:rPr>
          <w:sz w:val="18"/>
          <w:szCs w:val="18"/>
        </w:rPr>
        <w:t>e</w:t>
      </w:r>
      <w:r>
        <w:rPr>
          <w:rFonts w:eastAsia="SimSun" w:cs="Mangal"/>
          <w:kern w:val="2"/>
          <w:sz w:val="18"/>
          <w:szCs w:val="18"/>
        </w:rPr>
        <w:t>ti</w:t>
      </w:r>
      <w:r>
        <w:rPr>
          <w:sz w:val="18"/>
          <w:szCs w:val="18"/>
        </w:rPr>
        <w:t>chetta EPA ENERGY STAR;</w:t>
      </w:r>
    </w:p>
    <w:p>
      <w:pPr>
        <w:pStyle w:val="Normal"/>
        <w:numPr>
          <w:ilvl w:val="1"/>
          <w:numId w:val="2"/>
        </w:numPr>
        <w:tabs>
          <w:tab w:val="clear" w:pos="720"/>
          <w:tab w:val="left" w:pos="567" w:leader="none"/>
        </w:tabs>
        <w:spacing w:lineRule="auto" w:line="276" w:before="60" w:after="60"/>
        <w:jc w:val="both"/>
        <w:textAlignment w:val="baseline"/>
        <w:rPr>
          <w:sz w:val="18"/>
          <w:szCs w:val="18"/>
        </w:rPr>
      </w:pPr>
      <w:r>
        <w:rPr>
          <w:sz w:val="18"/>
          <w:szCs w:val="18"/>
        </w:rPr>
        <w:t>Nel caso di server e prodotti di archiviazioni dati, dichiarazione dei produttori/fornitori di conformità alla seguente normativa: ecodesign (Regolamento (EU) 2019/424)</w:t>
      </w:r>
    </w:p>
    <w:p>
      <w:pPr>
        <w:pStyle w:val="Normal"/>
        <w:numPr>
          <w:ilvl w:val="1"/>
          <w:numId w:val="2"/>
        </w:numPr>
        <w:tabs>
          <w:tab w:val="clear" w:pos="720"/>
          <w:tab w:val="left" w:pos="567" w:leader="none"/>
        </w:tabs>
        <w:spacing w:lineRule="auto" w:line="276" w:before="60" w:after="60"/>
        <w:jc w:val="both"/>
        <w:textAlignment w:val="baseline"/>
        <w:rPr>
          <w:sz w:val="18"/>
          <w:szCs w:val="18"/>
        </w:rPr>
      </w:pPr>
      <w:r>
        <w:rPr>
          <w:sz w:val="18"/>
          <w:szCs w:val="18"/>
        </w:rPr>
        <w:t>Nel caso di computer fissi e display, marcatura di alloggiamenti e mascherine di plastica secondo gli standard ISO 11469 e ISO 1043</w:t>
      </w:r>
    </w:p>
    <w:p>
      <w:pPr>
        <w:pStyle w:val="Normal"/>
        <w:numPr>
          <w:ilvl w:val="0"/>
          <w:numId w:val="2"/>
        </w:numPr>
        <w:tabs>
          <w:tab w:val="clear" w:pos="720"/>
          <w:tab w:val="left" w:pos="567" w:leader="none"/>
        </w:tabs>
        <w:spacing w:lineRule="auto" w:line="276" w:before="60" w:after="60"/>
        <w:jc w:val="both"/>
        <w:textAlignment w:val="baseline"/>
        <w:rPr>
          <w:sz w:val="18"/>
          <w:szCs w:val="18"/>
        </w:rPr>
      </w:pPr>
      <w:r>
        <w:rPr>
          <w:sz w:val="18"/>
          <w:szCs w:val="18"/>
        </w:rPr>
        <w:t>nel caso di fornitura di apparecchiature TIC ricondizionate/rifabbricate dovrà essere fornita una delle certificazioni di sistema di gestione seguente:</w:t>
      </w:r>
    </w:p>
    <w:p>
      <w:pPr>
        <w:pStyle w:val="Normal"/>
        <w:numPr>
          <w:ilvl w:val="1"/>
          <w:numId w:val="2"/>
        </w:numPr>
        <w:tabs>
          <w:tab w:val="clear" w:pos="720"/>
          <w:tab w:val="left" w:pos="567" w:leader="none"/>
        </w:tabs>
        <w:spacing w:lineRule="auto" w:line="276" w:before="60" w:after="60"/>
        <w:jc w:val="both"/>
        <w:textAlignment w:val="baseline"/>
        <w:rPr>
          <w:sz w:val="18"/>
          <w:szCs w:val="18"/>
        </w:rPr>
      </w:pPr>
      <w:r>
        <w:rPr>
          <w:sz w:val="18"/>
          <w:szCs w:val="18"/>
        </w:rPr>
        <w:t>ISO 14001/regolamento EMAS (certificazione di sistema di gestione disponibile sotto accreditamento –il campo di applicazione della certificazione dovrà riportare lo specifico scopo richiesto);</w:t>
      </w:r>
    </w:p>
    <w:p>
      <w:pPr>
        <w:pStyle w:val="Normal"/>
        <w:numPr>
          <w:ilvl w:val="1"/>
          <w:numId w:val="2"/>
        </w:numPr>
        <w:tabs>
          <w:tab w:val="clear" w:pos="720"/>
          <w:tab w:val="left" w:pos="567" w:leader="none"/>
        </w:tabs>
        <w:spacing w:lineRule="auto" w:line="276" w:before="60" w:after="60"/>
        <w:jc w:val="both"/>
        <w:textAlignment w:val="baseline"/>
        <w:rPr>
          <w:sz w:val="18"/>
          <w:szCs w:val="18"/>
        </w:rPr>
      </w:pPr>
      <w:r>
        <w:rPr>
          <w:sz w:val="18"/>
          <w:szCs w:val="18"/>
        </w:rPr>
        <w:t>EN 50614:2020 (qualora l'apparecchiatura sia stata precedentemente scartata come rifiuto RAEE, e preparata per il riutilizzo per lo stesso scopo per cui è stata concepita).</w:t>
      </w:r>
    </w:p>
    <w:p>
      <w:pPr>
        <w:pStyle w:val="Normal"/>
        <w:numPr>
          <w:ilvl w:val="0"/>
          <w:numId w:val="2"/>
        </w:numPr>
        <w:tabs>
          <w:tab w:val="clear" w:pos="720"/>
          <w:tab w:val="left" w:pos="567" w:leader="none"/>
        </w:tabs>
        <w:spacing w:lineRule="auto" w:line="276" w:before="60" w:after="60"/>
        <w:rPr>
          <w:sz w:val="18"/>
          <w:szCs w:val="18"/>
        </w:rPr>
      </w:pPr>
      <w:r>
        <w:rPr>
          <w:sz w:val="18"/>
          <w:szCs w:val="18"/>
        </w:rPr>
        <w:t xml:space="preserve">relativamente al </w:t>
      </w:r>
      <w:r>
        <w:rPr>
          <w:sz w:val="18"/>
          <w:szCs w:val="18"/>
          <w:u w:val="single"/>
        </w:rPr>
        <w:t>produttore/fornitore</w:t>
      </w:r>
      <w:r>
        <w:rPr>
          <w:sz w:val="18"/>
          <w:szCs w:val="18"/>
        </w:rPr>
        <w:t xml:space="preserve"> del bene acquisito, che sia in possesso di una delle seguen</w:t>
      </w:r>
      <w:r>
        <w:rPr>
          <w:rFonts w:eastAsia="SimSun" w:cs="Mangal"/>
          <w:kern w:val="2"/>
          <w:sz w:val="18"/>
          <w:szCs w:val="18"/>
        </w:rPr>
        <w:t>ti</w:t>
      </w:r>
      <w:r>
        <w:rPr>
          <w:sz w:val="18"/>
          <w:szCs w:val="18"/>
        </w:rPr>
        <w:t xml:space="preserve"> </w:t>
      </w:r>
      <w:r>
        <w:rPr>
          <w:rFonts w:eastAsia="SimSun" w:cs="Mangal"/>
          <w:kern w:val="2"/>
          <w:sz w:val="18"/>
          <w:szCs w:val="18"/>
        </w:rPr>
        <w:t>ti</w:t>
      </w:r>
      <w:r>
        <w:rPr>
          <w:sz w:val="18"/>
          <w:szCs w:val="18"/>
        </w:rPr>
        <w:t>pologie di cer</w:t>
      </w:r>
      <w:r>
        <w:rPr>
          <w:rFonts w:eastAsia="SimSun" w:cs="Mangal"/>
          <w:kern w:val="2"/>
          <w:sz w:val="18"/>
          <w:szCs w:val="18"/>
        </w:rPr>
        <w:t>ti</w:t>
      </w:r>
      <w:r>
        <w:rPr>
          <w:sz w:val="18"/>
          <w:szCs w:val="18"/>
        </w:rPr>
        <w:t>ficazione:</w:t>
      </w:r>
    </w:p>
    <w:p>
      <w:pPr>
        <w:pStyle w:val="Normal"/>
        <w:numPr>
          <w:ilvl w:val="1"/>
          <w:numId w:val="2"/>
        </w:numPr>
        <w:tabs>
          <w:tab w:val="clear" w:pos="720"/>
          <w:tab w:val="left" w:pos="567" w:leader="none"/>
        </w:tabs>
        <w:spacing w:lineRule="auto" w:line="276" w:before="60" w:after="60"/>
        <w:rPr>
          <w:sz w:val="18"/>
          <w:szCs w:val="18"/>
        </w:rPr>
      </w:pPr>
      <w:r>
        <w:rPr>
          <w:rFonts w:eastAsia="SimSun" w:cs="Mangal"/>
          <w:kern w:val="2"/>
          <w:sz w:val="18"/>
          <w:szCs w:val="18"/>
        </w:rPr>
        <w:t>I</w:t>
      </w:r>
      <w:r>
        <w:rPr>
          <w:sz w:val="18"/>
          <w:szCs w:val="18"/>
        </w:rPr>
        <w:t>SO 14001/regolamento EMAS (cer</w:t>
      </w:r>
      <w:r>
        <w:rPr>
          <w:rFonts w:eastAsia="SimSun" w:cs="Mangal"/>
          <w:kern w:val="2"/>
          <w:sz w:val="18"/>
          <w:szCs w:val="18"/>
        </w:rPr>
        <w:t>ti</w:t>
      </w:r>
      <w:r>
        <w:rPr>
          <w:sz w:val="18"/>
          <w:szCs w:val="18"/>
        </w:rPr>
        <w:t>ficazione di sistema di ges</w:t>
      </w:r>
      <w:r>
        <w:rPr>
          <w:rFonts w:eastAsia="SimSun" w:cs="Mangal"/>
          <w:kern w:val="2"/>
          <w:sz w:val="18"/>
          <w:szCs w:val="18"/>
        </w:rPr>
        <w:t>ti</w:t>
      </w:r>
      <w:r>
        <w:rPr>
          <w:sz w:val="18"/>
          <w:szCs w:val="18"/>
        </w:rPr>
        <w:t>one disponibile so</w:t>
      </w:r>
      <w:r>
        <w:rPr>
          <w:rFonts w:eastAsia="SimSun" w:cs="Mangal"/>
          <w:kern w:val="2"/>
          <w:sz w:val="18"/>
          <w:szCs w:val="18"/>
        </w:rPr>
        <w:t>tt</w:t>
      </w:r>
      <w:r>
        <w:rPr>
          <w:sz w:val="18"/>
          <w:szCs w:val="18"/>
        </w:rPr>
        <w:t>o accreditamento – il campo di applicazione della cer</w:t>
      </w:r>
      <w:r>
        <w:rPr>
          <w:rFonts w:eastAsia="SimSun" w:cs="Mangal"/>
          <w:kern w:val="2"/>
          <w:sz w:val="18"/>
          <w:szCs w:val="18"/>
        </w:rPr>
        <w:t>ti</w:t>
      </w:r>
      <w:r>
        <w:rPr>
          <w:sz w:val="18"/>
          <w:szCs w:val="18"/>
        </w:rPr>
        <w:t>ficazione deve riportare lo specifico scopo richiesto);</w:t>
      </w:r>
    </w:p>
    <w:p>
      <w:pPr>
        <w:pStyle w:val="FootnoteText"/>
        <w:numPr>
          <w:ilvl w:val="1"/>
          <w:numId w:val="2"/>
        </w:numPr>
        <w:tabs>
          <w:tab w:val="clear" w:pos="720"/>
          <w:tab w:val="left" w:pos="567" w:leader="none"/>
        </w:tabs>
        <w:spacing w:lineRule="auto" w:line="276" w:before="60" w:after="60"/>
        <w:rPr>
          <w:sz w:val="18"/>
          <w:szCs w:val="18"/>
        </w:rPr>
      </w:pPr>
      <w:r>
        <w:rPr>
          <w:sz w:val="18"/>
          <w:szCs w:val="18"/>
        </w:rPr>
        <w:t>possesso dell’iscrizione al Registro nazionale dei sogge</w:t>
      </w:r>
      <w:r>
        <w:rPr>
          <w:rFonts w:eastAsia="SimSun" w:cs="Mangal"/>
          <w:kern w:val="2"/>
          <w:sz w:val="18"/>
          <w:szCs w:val="18"/>
        </w:rPr>
        <w:t>tti</w:t>
      </w:r>
      <w:r>
        <w:rPr>
          <w:sz w:val="18"/>
          <w:szCs w:val="18"/>
        </w:rPr>
        <w:t xml:space="preserve"> obbliga</w:t>
      </w:r>
      <w:r>
        <w:rPr>
          <w:rFonts w:eastAsia="SimSun" w:cs="Mangal"/>
          <w:kern w:val="2"/>
          <w:sz w:val="18"/>
          <w:szCs w:val="18"/>
        </w:rPr>
        <w:t>ti</w:t>
      </w:r>
      <w:r>
        <w:rPr>
          <w:sz w:val="18"/>
          <w:szCs w:val="18"/>
        </w:rPr>
        <w:t xml:space="preserve"> al finanziamento dei sistemi di ges</w:t>
      </w:r>
      <w:r>
        <w:rPr>
          <w:rFonts w:eastAsia="SimSun" w:cs="Mangal"/>
          <w:kern w:val="2"/>
          <w:sz w:val="18"/>
          <w:szCs w:val="18"/>
        </w:rPr>
        <w:t>ti</w:t>
      </w:r>
      <w:r>
        <w:rPr>
          <w:sz w:val="18"/>
          <w:szCs w:val="18"/>
        </w:rPr>
        <w:t>one dei RAEE, da parte, alterna</w:t>
      </w:r>
      <w:r>
        <w:rPr>
          <w:rFonts w:eastAsia="SimSun" w:cs="Mangal"/>
          <w:kern w:val="2"/>
          <w:sz w:val="18"/>
          <w:szCs w:val="18"/>
        </w:rPr>
        <w:t>ti</w:t>
      </w:r>
      <w:r>
        <w:rPr>
          <w:sz w:val="18"/>
          <w:szCs w:val="18"/>
        </w:rPr>
        <w:t>vamente: dell’offerente; oppure, se diverso dall’offerente, dal produ</w:t>
      </w:r>
      <w:r>
        <w:rPr>
          <w:rFonts w:eastAsia="SimSun" w:cs="Mangal"/>
          <w:kern w:val="2"/>
          <w:sz w:val="18"/>
          <w:szCs w:val="18"/>
        </w:rPr>
        <w:t>tt</w:t>
      </w:r>
      <w:r>
        <w:rPr>
          <w:sz w:val="18"/>
          <w:szCs w:val="18"/>
        </w:rPr>
        <w:t>ore; oppure, sempre se diverso dall’offerente, dal distributore.</w:t>
      </w:r>
    </w:p>
  </w:footnote>
  <w:footnote w:id="5">
    <w:p>
      <w:pPr>
        <w:pStyle w:val="FootnoteText"/>
        <w:spacing w:before="0" w:after="160"/>
        <w:rPr/>
      </w:pPr>
      <w:r>
        <w:rPr>
          <w:rStyle w:val="Caratterinotaapidipagina"/>
        </w:rPr>
        <w:footnoteRef/>
      </w:r>
      <w:r>
        <w:rPr/>
        <w:t xml:space="preserve"> </w:t>
      </w:r>
      <w:r>
        <w:rPr>
          <w:sz w:val="18"/>
          <w:szCs w:val="18"/>
        </w:rPr>
        <w:t>Per questa tipologia di spesa, si ritiene assolto il principio DNSH mediante l’applicazione dei Criteri Ambientali Minimi Arredi per interni (rif. DM 23 Giugno 2022 n. 254, GURI n. 184 del 8 dicembre 2022 – in vigore dal 6 dicembre 2022)</w:t>
      </w:r>
    </w:p>
  </w:footnote>
  <w:footnote w:id="6">
    <w:p>
      <w:pPr>
        <w:pStyle w:val="FootnoteText"/>
        <w:widowControl w:val="false"/>
        <w:spacing w:before="0" w:after="160"/>
        <w:rPr/>
      </w:pPr>
      <w:r>
        <w:rPr>
          <w:rStyle w:val="Caratterinotaapidipagina"/>
        </w:rPr>
        <w:footnoteRef/>
      </w:r>
      <w:r>
        <w:rPr/>
        <w:t xml:space="preserve"> </w:t>
      </w:r>
      <w:r>
        <w:rPr>
          <w:sz w:val="18"/>
          <w:szCs w:val="18"/>
        </w:rPr>
        <w:t>La dichiarazione può essere sottoscritta con firma digitale oppure con firma autografa. In questo ultimo caso risulta obbligatorio allegare la fotocopia di un documento di identità in corso di validità del sottoscrittore.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60"/>
      <w:rPr/>
    </w:pPr>
    <w:r>
      <w:rPr/>
      <w:drawing>
        <wp:anchor behindDoc="1" distT="0" distB="0" distL="0" distR="0" simplePos="0" locked="0" layoutInCell="0" allowOverlap="1" relativeHeight="10">
          <wp:simplePos x="0" y="0"/>
          <wp:positionH relativeFrom="column">
            <wp:posOffset>-47625</wp:posOffset>
          </wp:positionH>
          <wp:positionV relativeFrom="paragraph">
            <wp:posOffset>-209550</wp:posOffset>
          </wp:positionV>
          <wp:extent cx="6167755" cy="382905"/>
          <wp:effectExtent l="0" t="0" r="0" b="0"/>
          <wp:wrapSquare wrapText="largest"/>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rcRect l="-2822" t="65664" r="0" b="65664"/>
                  <a:stretch>
                    <a:fillRect/>
                  </a:stretch>
                </pic:blipFill>
                <pic:spPr bwMode="auto">
                  <a:xfrm>
                    <a:off x="0" y="0"/>
                    <a:ext cx="6167755" cy="3829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Monotype Sorts" w:hAnsi="Monotype Sorts" w:cs="Monotype Sorts" w:hint="default"/>
      </w:rPr>
    </w:lvl>
    <w:lvl w:ilvl="1">
      <w:start w:val="1"/>
      <w:numFmt w:val="bullet"/>
      <w:lvlText w:val=""/>
      <w:lvlJc w:val="left"/>
      <w:pPr>
        <w:tabs>
          <w:tab w:val="num" w:pos="1080"/>
        </w:tabs>
        <w:ind w:left="1080" w:hanging="360"/>
      </w:pPr>
      <w:rPr>
        <w:rFonts w:ascii="Monotype Sorts" w:hAnsi="Monotype Sorts" w:cs="Monotype Sorts" w:hint="default"/>
      </w:rPr>
    </w:lvl>
    <w:lvl w:ilvl="2">
      <w:start w:val="1"/>
      <w:numFmt w:val="lowerLetter"/>
      <w:lvlText w:val=" %3)"/>
      <w:lvlJc w:val="left"/>
      <w:pPr>
        <w:tabs>
          <w:tab w:val="num" w:pos="1440"/>
        </w:tabs>
        <w:ind w:left="1440" w:hanging="36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20"/>
  <w:autoHyphenation w:val="true"/>
  <w:hyphenationZone w:val="283"/>
  <w:footnotePr>
    <w:numFmt w:val="decimal"/>
    <w:footnote w:id="0"/>
    <w:footnote w:id="1"/>
  </w:footnotePr>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it-IT" w:eastAsia="zh-CN" w:bidi="hi-IN"/>
    </w:rPr>
  </w:style>
  <w:style w:type="paragraph" w:styleId="Heading1">
    <w:name w:val="Heading 1"/>
    <w:basedOn w:val="LO-normal"/>
    <w:next w:val="LO-normal"/>
    <w:qFormat/>
    <w:pPr>
      <w:keepNext w:val="true"/>
      <w:keepLines/>
      <w:spacing w:lineRule="auto" w:line="240" w:before="480" w:after="120"/>
      <w:outlineLvl w:val="0"/>
    </w:pPr>
    <w:rPr>
      <w:b/>
      <w:sz w:val="48"/>
      <w:szCs w:val="48"/>
    </w:rPr>
  </w:style>
  <w:style w:type="paragraph" w:styleId="Heading2">
    <w:name w:val="Heading 2"/>
    <w:basedOn w:val="LO-normal"/>
    <w:next w:val="LO-normal"/>
    <w:qFormat/>
    <w:pPr>
      <w:keepNext w:val="true"/>
      <w:keepLines/>
      <w:spacing w:lineRule="auto" w:line="240" w:before="360" w:after="80"/>
      <w:outlineLvl w:val="1"/>
    </w:pPr>
    <w:rPr>
      <w:b/>
      <w:sz w:val="36"/>
      <w:szCs w:val="36"/>
    </w:rPr>
  </w:style>
  <w:style w:type="paragraph" w:styleId="Heading3">
    <w:name w:val="Heading 3"/>
    <w:basedOn w:val="LO-normal"/>
    <w:next w:val="LO-normal"/>
    <w:qFormat/>
    <w:pPr>
      <w:keepNext w:val="true"/>
      <w:keepLines/>
      <w:spacing w:lineRule="auto" w:line="240" w:before="280" w:after="80"/>
      <w:outlineLvl w:val="2"/>
    </w:pPr>
    <w:rPr>
      <w:b/>
      <w:sz w:val="28"/>
      <w:szCs w:val="28"/>
    </w:rPr>
  </w:style>
  <w:style w:type="paragraph" w:styleId="Heading4">
    <w:name w:val="Heading 4"/>
    <w:basedOn w:val="LO-normal"/>
    <w:next w:val="LO-normal"/>
    <w:qFormat/>
    <w:pPr>
      <w:keepNext w:val="true"/>
      <w:keepLines/>
      <w:spacing w:lineRule="auto" w:line="240" w:before="240" w:after="40"/>
      <w:outlineLvl w:val="3"/>
    </w:pPr>
    <w:rPr>
      <w:b/>
      <w:sz w:val="24"/>
      <w:szCs w:val="24"/>
    </w:rPr>
  </w:style>
  <w:style w:type="paragraph" w:styleId="Heading5">
    <w:name w:val="Heading 5"/>
    <w:basedOn w:val="LO-normal"/>
    <w:next w:val="LO-normal"/>
    <w:qFormat/>
    <w:pPr>
      <w:keepNext w:val="true"/>
      <w:keepLines/>
      <w:spacing w:lineRule="auto" w:line="240" w:before="220" w:after="40"/>
      <w:outlineLvl w:val="4"/>
    </w:pPr>
    <w:rPr>
      <w:b/>
    </w:rPr>
  </w:style>
  <w:style w:type="paragraph" w:styleId="Heading6">
    <w:name w:val="Heading 6"/>
    <w:basedOn w:val="LO-normal"/>
    <w:next w:val="LO-normal"/>
    <w:qFormat/>
    <w:pPr>
      <w:keepNext w:val="true"/>
      <w:keepLines/>
      <w:spacing w:lineRule="auto" w:line="240"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ratterinotaapidipagina" w:customStyle="1">
    <w:name w:val="Caratteri nota a piè di pagina"/>
    <w:qFormat/>
    <w:rPr>
      <w:vertAlign w:val="superscript"/>
    </w:rPr>
  </w:style>
  <w:style w:type="character" w:styleId="FootnoteReference">
    <w:name w:val="Footnote Reference"/>
    <w:rPr>
      <w:vertAlign w:val="superscript"/>
    </w:rPr>
  </w:style>
  <w:style w:type="character" w:styleId="Caratterinotadichiusura" w:customStyle="1">
    <w:name w:val="Caratteri nota di chiusura"/>
    <w:qFormat/>
    <w:rPr>
      <w:vertAlign w:val="superscript"/>
    </w:rPr>
  </w:style>
  <w:style w:type="character" w:styleId="EndnoteReference">
    <w:name w:val="Endnote Reference"/>
    <w:rPr>
      <w:vertAlign w:val="superscript"/>
    </w:rPr>
  </w:style>
  <w:style w:type="character" w:styleId="TestocommentoCarattere" w:customStyle="1">
    <w:name w:val="Testo commento Carattere"/>
    <w:basedOn w:val="DefaultParagraphFont"/>
    <w:uiPriority w:val="99"/>
    <w:semiHidden/>
    <w:qFormat/>
    <w:rPr>
      <w:rFonts w:cs="Mangal"/>
      <w:sz w:val="20"/>
      <w:szCs w:val="18"/>
    </w:rPr>
  </w:style>
  <w:style w:type="character" w:styleId="Annotationreference">
    <w:name w:val="annotation reference"/>
    <w:basedOn w:val="DefaultParagraphFont"/>
    <w:uiPriority w:val="99"/>
    <w:semiHidden/>
    <w:unhideWhenUsed/>
    <w:qFormat/>
    <w:rPr>
      <w:sz w:val="16"/>
      <w:szCs w:val="16"/>
    </w:rPr>
  </w:style>
  <w:style w:type="character" w:styleId="TestofumettoCarattere" w:customStyle="1">
    <w:name w:val="Testo fumetto Carattere"/>
    <w:basedOn w:val="DefaultParagraphFont"/>
    <w:uiPriority w:val="99"/>
    <w:semiHidden/>
    <w:qFormat/>
    <w:rsid w:val="00c038fb"/>
    <w:rPr>
      <w:rFonts w:ascii="Segoe UI" w:hAnsi="Segoe UI" w:cs="Mangal"/>
      <w:sz w:val="18"/>
      <w:szCs w:val="16"/>
    </w:rPr>
  </w:style>
  <w:style w:type="character" w:styleId="SoggettocommentoCarattere" w:customStyle="1">
    <w:name w:val="Soggetto commento Carattere"/>
    <w:basedOn w:val="TestocommentoCarattere"/>
    <w:uiPriority w:val="99"/>
    <w:semiHidden/>
    <w:qFormat/>
    <w:rsid w:val="00c23a44"/>
    <w:rPr>
      <w:rFonts w:cs="Mangal"/>
      <w:b/>
      <w:bCs/>
      <w:sz w:val="20"/>
      <w:szCs w:val="18"/>
    </w:rPr>
  </w:style>
  <w:style w:type="character" w:styleId="FootnoteCharacters" w:customStyle="1">
    <w:name w:val="Footnote Characters"/>
    <w:basedOn w:val="DefaultParagraphFont"/>
    <w:uiPriority w:val="99"/>
    <w:semiHidden/>
    <w:unhideWhenUsed/>
    <w:qFormat/>
    <w:rsid w:val="00e94c49"/>
    <w:rPr>
      <w:vertAlign w:val="superscript"/>
    </w:rPr>
  </w:style>
  <w:style w:type="character" w:styleId="Caratteridinumerazione" w:customStyle="1">
    <w:name w:val="Caratteri di numerazione"/>
    <w:qFormat/>
    <w:rPr/>
  </w:style>
  <w:style w:type="character" w:styleId="WW8Num5z0" w:customStyle="1">
    <w:name w:val="WW8Num5z0"/>
    <w:qFormat/>
    <w:rPr>
      <w:b w:val="false"/>
      <w:bCs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Punti" w:customStyle="1">
    <w:name w:val="Punti"/>
    <w:qFormat/>
    <w:rPr>
      <w:rFonts w:ascii="OpenSymbol" w:hAnsi="OpenSymbol" w:eastAsia="OpenSymbol" w:cs="OpenSymbol"/>
    </w:rPr>
  </w:style>
  <w:style w:type="character" w:styleId="Hyperlink">
    <w:name w:val="Hyperlink"/>
    <w:basedOn w:val="DefaultParagraphFont"/>
    <w:uiPriority w:val="99"/>
    <w:unhideWhenUsed/>
    <w:rsid w:val="00561c80"/>
    <w:rPr>
      <w:color w:themeColor="hyperlink" w:val="0000FF"/>
      <w:u w:val="single"/>
    </w:rPr>
  </w:style>
  <w:style w:type="character" w:styleId="Saltoaindice" w:customStyle="1">
    <w:name w:val="Salto a indice"/>
    <w:qFormat/>
    <w:rPr/>
  </w:style>
  <w:style w:type="character" w:styleId="PidipaginaCarattere" w:customStyle="1">
    <w:name w:val="Piè di pagina Carattere"/>
    <w:basedOn w:val="DefaultParagraphFont"/>
    <w:uiPriority w:val="99"/>
    <w:qFormat/>
    <w:rsid w:val="00993bec"/>
    <w:rPr/>
  </w:style>
  <w:style w:type="paragraph" w:styleId="Titolo">
    <w:name w:val="Titolo"/>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ascii="Calibri" w:hAnsi="Calibri" w:cs="Mangal"/>
      <w:i/>
      <w:iCs/>
      <w:sz w:val="24"/>
      <w:szCs w:val="24"/>
    </w:rPr>
  </w:style>
  <w:style w:type="paragraph" w:styleId="Indice" w:customStyle="1">
    <w:name w:val="Indice"/>
    <w:basedOn w:val="Normal"/>
    <w:qFormat/>
    <w:pPr>
      <w:suppressLineNumbers/>
    </w:pPr>
    <w:rPr>
      <w:rFonts w:cs="Mangal"/>
    </w:rPr>
  </w:style>
  <w:style w:type="paragraph" w:styleId="Title">
    <w:name w:val="Title"/>
    <w:basedOn w:val="LO-normal"/>
    <w:next w:val="BodyText"/>
    <w:qFormat/>
    <w:pPr>
      <w:keepNext w:val="true"/>
      <w:keepLines/>
      <w:spacing w:lineRule="auto" w:line="240" w:before="480" w:after="120"/>
    </w:pPr>
    <w:rPr>
      <w:b/>
      <w:sz w:val="72"/>
      <w:szCs w:val="72"/>
    </w:rPr>
  </w:style>
  <w:style w:type="paragraph" w:styleId="Caption1">
    <w:name w:val="caption1"/>
    <w:basedOn w:val="Normal"/>
    <w:qFormat/>
    <w:pPr>
      <w:suppressLineNumbers/>
      <w:spacing w:before="120" w:after="120"/>
    </w:pPr>
    <w:rPr>
      <w:rFonts w:cs="Mangal"/>
      <w:i/>
      <w:iCs/>
      <w:sz w:val="24"/>
      <w:szCs w:val="24"/>
    </w:rPr>
  </w:style>
  <w:style w:type="paragraph" w:styleId="LO-normal" w:customStyle="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it-IT" w:eastAsia="zh-CN" w:bidi="hi-IN"/>
    </w:rPr>
  </w:style>
  <w:style w:type="paragraph" w:styleId="Subtitle">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paragraph" w:styleId="Intestazioneepidipagina" w:customStyle="1">
    <w:name w:val="Intestazione e piè di pagina"/>
    <w:basedOn w:val="Normal"/>
    <w:qFormat/>
    <w:pPr/>
    <w:rPr/>
  </w:style>
  <w:style w:type="paragraph" w:styleId="Header">
    <w:name w:val="Header"/>
    <w:basedOn w:val="Intestazioneepidipagina"/>
    <w:pPr/>
    <w:rPr/>
  </w:style>
  <w:style w:type="paragraph" w:styleId="Footer">
    <w:name w:val="Footer"/>
    <w:basedOn w:val="Intestazioneepidipagina"/>
    <w:link w:val="PidipaginaCarattere"/>
    <w:uiPriority w:val="99"/>
    <w:pPr/>
    <w:rPr/>
  </w:style>
  <w:style w:type="paragraph" w:styleId="FootnoteText">
    <w:name w:val="Footnote Text"/>
    <w:basedOn w:val="Normal"/>
    <w:pPr/>
    <w:rPr/>
  </w:style>
  <w:style w:type="paragraph" w:styleId="Contenutocornice" w:customStyle="1">
    <w:name w:val="Contenuto cornice"/>
    <w:basedOn w:val="Normal"/>
    <w:qFormat/>
    <w:pPr/>
    <w:rPr/>
  </w:style>
  <w:style w:type="paragraph" w:styleId="Annotationtext">
    <w:name w:val="annotation text"/>
    <w:basedOn w:val="Normal"/>
    <w:link w:val="TestocommentoCarattere"/>
    <w:uiPriority w:val="99"/>
    <w:semiHidden/>
    <w:unhideWhenUsed/>
    <w:qFormat/>
    <w:pPr>
      <w:spacing w:lineRule="auto" w:line="240"/>
    </w:pPr>
    <w:rPr>
      <w:rFonts w:cs="Mangal"/>
      <w:sz w:val="20"/>
      <w:szCs w:val="18"/>
    </w:rPr>
  </w:style>
  <w:style w:type="paragraph" w:styleId="BalloonText">
    <w:name w:val="Balloon Text"/>
    <w:basedOn w:val="Normal"/>
    <w:link w:val="TestofumettoCarattere"/>
    <w:uiPriority w:val="99"/>
    <w:semiHidden/>
    <w:unhideWhenUsed/>
    <w:qFormat/>
    <w:rsid w:val="00c038fb"/>
    <w:pPr>
      <w:spacing w:lineRule="auto" w:line="240" w:before="0" w:after="0"/>
    </w:pPr>
    <w:rPr>
      <w:rFonts w:ascii="Segoe UI" w:hAnsi="Segoe UI" w:cs="Mangal"/>
      <w:sz w:val="18"/>
      <w:szCs w:val="16"/>
    </w:rPr>
  </w:style>
  <w:style w:type="paragraph" w:styleId="Annotationsubject">
    <w:name w:val="annotation subject"/>
    <w:basedOn w:val="Annotationtext"/>
    <w:next w:val="Annotationtext"/>
    <w:link w:val="SoggettocommentoCarattere"/>
    <w:uiPriority w:val="99"/>
    <w:semiHidden/>
    <w:unhideWhenUsed/>
    <w:qFormat/>
    <w:rsid w:val="00c23a44"/>
    <w:pPr/>
    <w:rPr>
      <w:b/>
      <w:bCs/>
    </w:rPr>
  </w:style>
  <w:style w:type="paragraph" w:styleId="Contenutotabella" w:customStyle="1">
    <w:name w:val="Contenuto tabella"/>
    <w:basedOn w:val="Normal"/>
    <w:qFormat/>
    <w:pPr>
      <w:widowControl w:val="false"/>
      <w:suppressLineNumbers/>
    </w:pPr>
    <w:rPr/>
  </w:style>
  <w:style w:type="paragraph" w:styleId="Titolotabella" w:customStyle="1">
    <w:name w:val="Titolo tabella"/>
    <w:basedOn w:val="Contenutotabella"/>
    <w:qFormat/>
    <w:pPr>
      <w:jc w:val="center"/>
    </w:pPr>
    <w:rPr>
      <w:b/>
      <w:bCs/>
    </w:rPr>
  </w:style>
  <w:style w:type="paragraph" w:styleId="Indexheading1">
    <w:name w:val="index heading1"/>
    <w:basedOn w:val="Title"/>
    <w:qFormat/>
    <w:pPr>
      <w:suppressLineNumbers/>
    </w:pPr>
    <w:rPr>
      <w:bCs/>
      <w:sz w:val="32"/>
      <w:szCs w:val="32"/>
    </w:rPr>
  </w:style>
  <w:style w:type="paragraph" w:styleId="Toaheading">
    <w:name w:val="toa heading"/>
    <w:basedOn w:val="Indexheading1"/>
    <w:qFormat/>
    <w:pPr/>
    <w:rPr/>
  </w:style>
  <w:style w:type="paragraph" w:styleId="TOC1">
    <w:name w:val="TOC 1"/>
    <w:basedOn w:val="Indice"/>
    <w:uiPriority w:val="39"/>
    <w:pPr>
      <w:tabs>
        <w:tab w:val="clear" w:pos="720"/>
        <w:tab w:val="right" w:pos="9638" w:leader="dot"/>
      </w:tabs>
    </w:pPr>
    <w:rPr/>
  </w:style>
  <w:style w:type="paragraph" w:styleId="TOC2">
    <w:name w:val="TOC 2"/>
    <w:basedOn w:val="Indice"/>
    <w:uiPriority w:val="39"/>
    <w:pPr>
      <w:tabs>
        <w:tab w:val="clear" w:pos="720"/>
        <w:tab w:val="right" w:pos="9355" w:leader="dot"/>
      </w:tabs>
      <w:ind w:hanging="0" w:left="283"/>
    </w:pPr>
    <w:rPr/>
  </w:style>
  <w:style w:type="paragraph" w:styleId="TOC3">
    <w:name w:val="TOC 3"/>
    <w:basedOn w:val="Indice"/>
    <w:pPr>
      <w:tabs>
        <w:tab w:val="clear" w:pos="720"/>
        <w:tab w:val="right" w:pos="9072" w:leader="dot"/>
      </w:tabs>
      <w:ind w:hanging="0" w:left="566"/>
    </w:pPr>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Courier New" w:cs="Times New Roman"/>
      <w:color w:val="auto"/>
      <w:kern w:val="2"/>
      <w:sz w:val="24"/>
      <w:szCs w:val="24"/>
      <w:lang w:val="it-IT" w:eastAsia="zh-CN" w:bidi="hi-IN"/>
    </w:rPr>
  </w:style>
  <w:style w:type="paragraph" w:styleId="Testocitato" w:customStyle="1">
    <w:name w:val="Testo citato"/>
    <w:basedOn w:val="Standard"/>
    <w:qFormat/>
    <w:pPr/>
    <w:rPr/>
  </w:style>
  <w:style w:type="paragraph" w:styleId="Revision">
    <w:name w:val="Revision"/>
    <w:uiPriority w:val="99"/>
    <w:semiHidden/>
    <w:qFormat/>
    <w:rsid w:val="00c3501f"/>
    <w:pPr>
      <w:widowControl/>
      <w:suppressAutoHyphens w:val="false"/>
      <w:bidi w:val="0"/>
      <w:spacing w:before="0" w:after="0"/>
      <w:jc w:val="left"/>
    </w:pPr>
    <w:rPr>
      <w:rFonts w:ascii="Calibri" w:hAnsi="Calibri" w:eastAsia="Calibri" w:cs="Mangal"/>
      <w:color w:val="auto"/>
      <w:kern w:val="0"/>
      <w:sz w:val="22"/>
      <w:szCs w:val="20"/>
      <w:lang w:val="it-IT" w:eastAsia="zh-CN" w:bidi="hi-IN"/>
    </w:rPr>
  </w:style>
  <w:style w:type="paragraph" w:styleId="IndexHeading">
    <w:name w:val="Index Heading"/>
    <w:basedOn w:val="Titolo"/>
    <w:pPr>
      <w:suppressLineNumbers/>
      <w:ind w:hanging="0" w:left="0"/>
    </w:pPr>
    <w:rPr>
      <w:b/>
      <w:bCs/>
      <w:sz w:val="32"/>
      <w:szCs w:val="32"/>
    </w:rPr>
  </w:style>
  <w:style w:type="paragraph" w:styleId="TOAHeading1">
    <w:name w:val="TOA Heading1"/>
    <w:basedOn w:val="IndexHeading"/>
    <w:qFormat/>
    <w:pPr>
      <w:suppressLineNumbers/>
      <w:ind w:hanging="0" w:left="0"/>
    </w:pPr>
    <w:rPr>
      <w:b/>
      <w:bCs/>
      <w:sz w:val="32"/>
      <w:szCs w:val="32"/>
    </w:rPr>
  </w:style>
  <w:style w:type="paragraph" w:styleId="TOCHeading">
    <w:name w:val="TOC Heading"/>
    <w:basedOn w:val="IndexHeading"/>
    <w:qFormat/>
    <w:pPr>
      <w:suppressLineNumbers/>
      <w:ind w:hanging="0" w:left="0"/>
    </w:pPr>
    <w:rPr>
      <w:b/>
      <w:bCs/>
      <w:sz w:val="32"/>
      <w:szCs w:val="32"/>
    </w:rPr>
  </w:style>
  <w:style w:type="numbering" w:styleId="NoList" w:default="1">
    <w:name w:val="No List"/>
    <w:uiPriority w:val="99"/>
    <w:semiHidden/>
    <w:unhideWhenUsed/>
    <w:qFormat/>
  </w:style>
  <w:style w:type="numbering" w:styleId="WW8Num5" w:customStyle="1">
    <w:name w:val="WW8Num5"/>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Grigliatabella">
    <w:name w:val="Table Grid"/>
    <w:basedOn w:val="Tabellanormale"/>
    <w:uiPriority w:val="39"/>
    <w:rsid w:val="009152b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E538C-71A2-4F6E-8290-B48AC1A21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Application>LibreOffice/7.6.6.3$Windows_X86_64 LibreOffice_project/d97b2716a9a4a2ce1391dee1765565ea469b0ae7</Application>
  <AppVersion>15.0000</AppVersion>
  <Pages>9</Pages>
  <Words>1453</Words>
  <Characters>9178</Characters>
  <CharactersWithSpaces>10527</CharactersWithSpaces>
  <Paragraphs>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2024-02-27T15:00:00Z</dcterms:created>
  <dc:creator>Valentina Mastrullo</dc:creator>
  <dc:description/>
  <dc:language>it-IT</dc:language>
  <cp:lastModifiedBy>Serena Nappi</cp:lastModifiedBy>
  <cp:lastPrinted>2024-11-04T10:33:18Z</cp:lastPrinted>
  <dcterms:modified xsi:type="dcterms:W3CDTF">2025-02-05T10:09:15Z</dcterms:modified>
  <cp:revision>80</cp:revision>
  <dc:subject/>
  <dc:title/>
</cp:coreProperties>
</file>

<file path=docProps/custom.xml><?xml version="1.0" encoding="utf-8"?>
<Properties xmlns="http://schemas.openxmlformats.org/officeDocument/2006/custom-properties" xmlns:vt="http://schemas.openxmlformats.org/officeDocument/2006/docPropsVTypes"/>
</file>