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b/>
          <w:color w:themeColor="text2" w:themeShade="80" w:val="222A35"/>
          <w:sz w:val="24"/>
          <w:szCs w:val="24"/>
        </w:rPr>
        <w:t xml:space="preserve">Scheda  </w:t>
      </w:r>
      <w:r>
        <w:rPr>
          <w:rFonts w:cs="Calibri"/>
          <w:b/>
          <w:color w:themeColor="text2" w:themeShade="80" w:val="222A35"/>
          <w:sz w:val="22"/>
          <w:szCs w:val="22"/>
        </w:rPr>
        <w:t>descrittiva dell’elaborato</w:t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Grigliatabella"/>
        <w:tblW w:w="1045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14"/>
        <w:gridCol w:w="7841"/>
      </w:tblGrid>
      <w:tr>
        <w:trPr>
          <w:trHeight w:val="971" w:hRule="atLeast"/>
        </w:trPr>
        <w:tc>
          <w:tcPr>
            <w:tcW w:w="2614" w:type="dxa"/>
            <w:tcBorders/>
            <w:shd w:color="auto" w:fill="FFD966" w:themeFill="accent4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 xml:space="preserve">Intestazione </w:t>
            </w: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1"/>
                <w:szCs w:val="21"/>
                <w:lang w:val="it-IT" w:eastAsia="en-US" w:bidi="ar-SA"/>
              </w:rPr>
              <w:t>Istituzione scolastica   di I° grado (primaria)</w:t>
            </w:r>
          </w:p>
        </w:tc>
        <w:tc>
          <w:tcPr>
            <w:tcW w:w="7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971" w:hRule="atLeast"/>
        </w:trPr>
        <w:tc>
          <w:tcPr>
            <w:tcW w:w="2614" w:type="dxa"/>
            <w:tcBorders>
              <w:top w:val="nil"/>
            </w:tcBorders>
            <w:shd w:color="auto" w:fill="FFD966" w:themeFill="accent4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>Titolo dell’ elaborato</w:t>
            </w:r>
          </w:p>
        </w:tc>
        <w:tc>
          <w:tcPr>
            <w:tcW w:w="78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971" w:hRule="atLeast"/>
        </w:trPr>
        <w:tc>
          <w:tcPr>
            <w:tcW w:w="2614" w:type="dxa"/>
            <w:tcBorders>
              <w:top w:val="nil"/>
            </w:tcBorders>
            <w:shd w:color="auto" w:fill="FFD966" w:themeFill="accent4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Tipo di elaborato della riproduzione fotografica (che cosa è stato realizzato):</w:t>
            </w:r>
          </w:p>
        </w:tc>
        <w:tc>
          <w:tcPr>
            <w:tcW w:w="78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</w:tbl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Grigliatabella"/>
        <w:tblW w:w="10410" w:type="dxa"/>
        <w:jc w:val="left"/>
        <w:tblInd w:w="1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10"/>
      </w:tblGrid>
      <w:tr>
        <w:trPr>
          <w:trHeight w:val="1243" w:hRule="atLeast"/>
        </w:trPr>
        <w:tc>
          <w:tcPr>
            <w:tcW w:w="10410" w:type="dxa"/>
            <w:tcBorders/>
            <w:shd w:color="auto" w:fill="FFD966" w:themeFill="accent4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>ATTIVITÀ SVOLTE DAGLI STUDENTI: Indicare gli elementi caratteristici del progetto sulla base della classe di  valutazione  del bando “b) Caratteristiche della proposta progettuale – b1) Congruenza”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rFonts w:eastAsia="Calibri" w:cs="" w:cstheme="minorBidi" w:eastAsiaTheme="minorHAnsi"/>
                <w:b/>
                <w:color w:val="auto"/>
                <w:kern w:val="0"/>
                <w:sz w:val="21"/>
                <w:szCs w:val="21"/>
                <w:lang w:val="it-IT" w:eastAsia="en-US" w:bidi="ar-SA"/>
              </w:rPr>
              <w:t>Dettagliare</w:t>
            </w: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 xml:space="preserve"> in particolare le attività, i contenuti, le caratteristiche dell’elaborato rispetto ai seguenti punti: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1"/>
                <w:szCs w:val="21"/>
              </w:rPr>
            </w:pP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 xml:space="preserve">B1/1 </w:t>
            </w:r>
            <w:r>
              <w:rPr>
                <w:rFonts w:eastAsia="Arial Unicode MS" w:cs=""/>
                <w:b w:val="false"/>
                <w:bCs w:val="false"/>
                <w:kern w:val="0"/>
                <w:sz w:val="18"/>
                <w:szCs w:val="18"/>
                <w:lang w:val="it-IT" w:eastAsia="en-US" w:bidi="ar-SA"/>
              </w:rPr>
              <w:t>Attinenza al tema, valorizzazione delle tradizioni e delle usanze relative alle festività del Natale e al tema della natività.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1"/>
                <w:szCs w:val="21"/>
              </w:rPr>
            </w:pP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 xml:space="preserve">B1/2 </w:t>
            </w:r>
            <w:r>
              <w:rPr>
                <w:rFonts w:eastAsia="Calibri" w:cs=""/>
                <w:b w:val="false"/>
                <w:bCs w:val="false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Dimensione collettiva (valorizzazione del lavoro di gruppo tra pari, numero di studenti coinvolti)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1"/>
                <w:szCs w:val="21"/>
              </w:rPr>
            </w:pPr>
            <w:r>
              <w:rPr>
                <w:rFonts w:eastAsia="Calibri" w:cs=""/>
                <w:b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B1/3 </w:t>
            </w:r>
            <w:r>
              <w:rPr>
                <w:rFonts w:eastAsia="Arial Unicode MS" w:cs="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en-US" w:bidi="ar-SA"/>
              </w:rPr>
              <w:t>Originalità, valorizzazione della creatività e impatto comunicativo dell’immagine (specificare eventuali caratteristiche tecniche e considerazioni del gruppo di lavoro sulle caratteristiche e finalità comunicative  a supporto della valutazione dell’elaborato realizzato)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rFonts w:eastAsia="Calibri" w:cs=""/>
                <w:b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B1/4</w:t>
            </w:r>
            <w:r>
              <w:rPr>
                <w:rFonts w:eastAsia="Calibri" w:cs=""/>
                <w:b w:val="false"/>
                <w:bCs w:val="false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Arial Unicode MS" w:cs="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en-US" w:bidi="ar-SA"/>
              </w:rPr>
              <w:t>Innovazione, utilizzo di materiali a basso impatto ambientale (elenco dei materiali utilizzati e/o riutilizzati, loro provenienza e normale utilizzo)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sz w:val="21"/>
                <w:szCs w:val="21"/>
                <w:shd w:fill="auto" w:val="clear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1"/>
                <w:szCs w:val="21"/>
                <w:shd w:fill="auto" w:val="clear"/>
                <w:lang w:val="it-IT" w:eastAsia="en-US" w:bidi="ar-SA"/>
              </w:rPr>
            </w:r>
          </w:p>
        </w:tc>
      </w:tr>
      <w:tr>
        <w:trPr>
          <w:trHeight w:val="987" w:hRule="atLeast"/>
        </w:trPr>
        <w:tc>
          <w:tcPr>
            <w:tcW w:w="104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</w:tbl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tbl>
      <w:tblPr>
        <w:tblStyle w:val="Grigliatabella"/>
        <w:tblW w:w="1045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>
          <w:trHeight w:val="676" w:hRule="atLeast"/>
        </w:trPr>
        <w:tc>
          <w:tcPr>
            <w:tcW w:w="10456" w:type="dxa"/>
            <w:tcBorders/>
            <w:shd w:color="auto" w:fill="FFD966" w:themeFill="accent4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>PERSONALE DOCENTE COINVOLTO NELL’ATTUAZIONE</w:t>
            </w:r>
          </w:p>
        </w:tc>
      </w:tr>
      <w:tr>
        <w:trPr>
          <w:trHeight w:val="416" w:hRule="atLeast"/>
        </w:trPr>
        <w:tc>
          <w:tcPr>
            <w:tcW w:w="104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N°  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docenti coinvolti: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  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 xml:space="preserve">N° </w:t>
            </w: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>docenti complessivi della scuola:</w:t>
            </w:r>
          </w:p>
        </w:tc>
      </w:tr>
    </w:tbl>
    <w:p>
      <w:pPr>
        <w:pStyle w:val="Normal"/>
        <w:spacing w:before="0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spacing w:before="0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tbl>
      <w:tblPr>
        <w:tblStyle w:val="Grigliatabella"/>
        <w:tblW w:w="1045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>
          <w:trHeight w:val="676" w:hRule="atLeast"/>
        </w:trPr>
        <w:tc>
          <w:tcPr>
            <w:tcW w:w="10456" w:type="dxa"/>
            <w:tcBorders/>
            <w:shd w:color="auto" w:fill="FFD966" w:themeFill="accent4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>STUDENTI COINVOLTI</w:t>
            </w:r>
          </w:p>
        </w:tc>
      </w:tr>
      <w:tr>
        <w:trPr>
          <w:trHeight w:val="416" w:hRule="atLeast"/>
        </w:trPr>
        <w:tc>
          <w:tcPr>
            <w:tcW w:w="104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1"/>
                <w:szCs w:val="21"/>
              </w:rPr>
            </w:pP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 xml:space="preserve">N° </w:t>
            </w: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>studenti coinvolti:</w:t>
            </w: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 xml:space="preserve">        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1"/>
                <w:szCs w:val="21"/>
              </w:rPr>
            </w:pP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 xml:space="preserve">N° </w:t>
            </w: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>studenti complessivi della scuola: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1"/>
                <w:szCs w:val="21"/>
              </w:rPr>
            </w:pPr>
            <w:r>
              <w:rPr>
                <w:rFonts w:eastAsia="Calibri" w:cs=""/>
                <w:b/>
                <w:color w:val="C9211E"/>
                <w:kern w:val="0"/>
                <w:sz w:val="21"/>
                <w:szCs w:val="21"/>
                <w:lang w:val="it-IT" w:eastAsia="en-US" w:bidi="ar-SA"/>
              </w:rPr>
              <w:t xml:space="preserve"> </w:t>
            </w:r>
            <w:r>
              <w:rPr>
                <w:rFonts w:eastAsia="Calibri" w:cs=""/>
                <w:b/>
                <w:color w:val="C9211E"/>
                <w:kern w:val="0"/>
                <w:sz w:val="21"/>
                <w:szCs w:val="21"/>
                <w:lang w:val="it-IT" w:eastAsia="en-US" w:bidi="ar-SA"/>
              </w:rPr>
              <w:t>(Se non indicato il numero complessivo il punteggio assegnato sarà il punteggio minimo)</w:t>
            </w:r>
          </w:p>
        </w:tc>
      </w:tr>
    </w:tbl>
    <w:p>
      <w:pPr>
        <w:pStyle w:val="Normal"/>
        <w:spacing w:before="0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tbl>
      <w:tblPr>
        <w:tblStyle w:val="Grigliatabella"/>
        <w:tblW w:w="1045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76"/>
        <w:gridCol w:w="2118"/>
        <w:gridCol w:w="2500"/>
        <w:gridCol w:w="2359"/>
        <w:gridCol w:w="1803"/>
      </w:tblGrid>
      <w:tr>
        <w:trPr>
          <w:trHeight w:val="676" w:hRule="atLeast"/>
        </w:trPr>
        <w:tc>
          <w:tcPr>
            <w:tcW w:w="10456" w:type="dxa"/>
            <w:gridSpan w:val="5"/>
            <w:tcBorders/>
            <w:shd w:color="auto" w:fill="FFD966" w:themeFill="accent4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>NUMERO DI CLASSI COINVOLTE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1676" w:type="dxa"/>
            <w:tcBorders>
              <w:right w:val="nil"/>
            </w:tcBorders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>Classi prime</w:t>
            </w:r>
          </w:p>
        </w:tc>
        <w:tc>
          <w:tcPr>
            <w:tcW w:w="2118" w:type="dxa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>Classi  seconde</w:t>
            </w:r>
          </w:p>
        </w:tc>
        <w:tc>
          <w:tcPr>
            <w:tcW w:w="2500" w:type="dxa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>Classi  terze</w:t>
            </w:r>
          </w:p>
        </w:tc>
        <w:tc>
          <w:tcPr>
            <w:tcW w:w="2359" w:type="dxa"/>
            <w:tcBorders>
              <w:right w:val="nil"/>
            </w:tcBorders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rFonts w:eastAsia="Calibri" w:cs=""/>
                <w:b/>
                <w:kern w:val="0"/>
                <w:sz w:val="21"/>
                <w:szCs w:val="21"/>
                <w:lang w:val="it-IT" w:eastAsia="en-US" w:bidi="ar-SA"/>
              </w:rPr>
              <w:t>Classi quarte</w:t>
            </w:r>
          </w:p>
        </w:tc>
        <w:tc>
          <w:tcPr>
            <w:tcW w:w="1803" w:type="dxa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Classi quinte</w:t>
            </w:r>
          </w:p>
        </w:tc>
      </w:tr>
      <w:tr>
        <w:trPr/>
        <w:tc>
          <w:tcPr>
            <w:tcW w:w="167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2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2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235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18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</w:tbl>
    <w:p>
      <w:pPr>
        <w:pStyle w:val="Normal"/>
        <w:spacing w:before="0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spacing w:before="0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spacing w:before="0"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spacing w:before="0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spacing w:before="0" w:after="0"/>
        <w:jc w:val="right"/>
        <w:rPr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>Il rappresentante legale</w:t>
      </w:r>
    </w:p>
    <w:p>
      <w:pPr>
        <w:pStyle w:val="Normal"/>
        <w:spacing w:before="0" w:after="0"/>
        <w:jc w:val="right"/>
        <w:rPr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>firma digitale</w:t>
      </w:r>
    </w:p>
    <w:p>
      <w:pPr>
        <w:pStyle w:val="Normal"/>
        <w:spacing w:before="0" w:after="160"/>
        <w:ind w:hanging="0" w:left="0" w:right="0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Si ricorda che dopo la compilazione, il file dovrà essere trasformato in pdf e firmato digitalmente</w:t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20" w:top="1848" w:footer="720" w:bottom="145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0"/>
      </w:rPr>
    </w:pPr>
    <w:r>
      <w:rPr>
        <w:sz w:val="20"/>
        <w:szCs w:val="20"/>
      </w:rPr>
      <w:t>Regione Piemonte</w:t>
    </w:r>
  </w:p>
  <w:p>
    <w:pPr>
      <w:pStyle w:val="Header"/>
      <w:spacing w:before="0" w:after="160"/>
      <w:rPr>
        <w:sz w:val="20"/>
        <w:szCs w:val="20"/>
      </w:rPr>
    </w:pPr>
    <w:r>
      <w:rPr>
        <w:sz w:val="20"/>
        <w:szCs w:val="20"/>
      </w:rPr>
      <w:t xml:space="preserve">Settore Politiche dell’Istruzione  </w:t>
      <w:tab/>
      <w:tab/>
      <w:t>Mod B Scatta il tuo Natale 25-26 AZIONE A1</w:t>
    </w:r>
  </w:p>
</w:hdr>
</file>

<file path=word/settings.xml><?xml version="1.0" encoding="utf-8"?>
<w:settings xmlns:w="http://schemas.openxmlformats.org/wordprocessingml/2006/main">
  <w:zoom w:percent="81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6793c"/>
    <w:pPr>
      <w:spacing w:before="0" w:after="160"/>
      <w:ind w:hanging="0" w:left="720"/>
      <w:contextualSpacing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5233" w:leader="none"/>
        <w:tab w:val="right" w:pos="10466" w:leader="none"/>
      </w:tabs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1e16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LibreOffice/7.6.6.3$Windows_X86_64 LibreOffice_project/d97b2716a9a4a2ce1391dee1765565ea469b0ae7</Application>
  <AppVersion>15.0000</AppVersion>
  <Pages>2</Pages>
  <Words>232</Words>
  <Characters>1545</Characters>
  <CharactersWithSpaces>1868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2021-12-06T11:23:00Z</dcterms:created>
  <dc:creator>Utente</dc:creator>
  <dc:description/>
  <dc:language>it-IT</dc:language>
  <cp:lastModifiedBy/>
  <cp:lastPrinted>2023-08-01T11:08:22Z</cp:lastPrinted>
  <dcterms:modified xsi:type="dcterms:W3CDTF">2025-08-08T11:01:28Z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