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>
          <w:b/>
          <w:color w:val="222A35"/>
          <w:sz w:val="24"/>
          <w:szCs w:val="24"/>
        </w:rPr>
        <w:t xml:space="preserve">Scheda  </w:t>
      </w:r>
      <w:r>
        <w:rPr>
          <w:rFonts w:cs="Calibri"/>
          <w:b/>
          <w:color w:val="222A35"/>
          <w:sz w:val="22"/>
          <w:szCs w:val="22"/>
        </w:rPr>
        <w:t xml:space="preserve">descrittiva  </w:t>
      </w:r>
      <w:r>
        <w:rPr>
          <w:rFonts w:cs="Calibri"/>
          <w:b/>
          <w:color w:val="222A35"/>
          <w:sz w:val="22"/>
          <w:szCs w:val="22"/>
        </w:rPr>
        <w:t>proposta progettuale</w:t>
      </w:r>
      <w:r>
        <w:rPr>
          <w:rFonts w:cs="Calibri"/>
          <w:b/>
          <w:color w:val="222A35"/>
          <w:sz w:val="22"/>
          <w:szCs w:val="22"/>
        </w:rPr>
        <w:t xml:space="preserve"> sulla legalità </w:t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4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4"/>
        <w:gridCol w:w="7842"/>
      </w:tblGrid>
      <w:tr>
        <w:trPr>
          <w:trHeight w:val="971" w:hRule="atLeast"/>
        </w:trPr>
        <w:tc>
          <w:tcPr>
            <w:tcW w:w="2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Intestazione </w:t>
            </w:r>
            <w:r>
              <w:rPr>
                <w:rFonts w:eastAsia="Calibri"/>
                <w:b/>
                <w:color w:val="auto"/>
                <w:kern w:val="0"/>
                <w:sz w:val="21"/>
                <w:szCs w:val="21"/>
                <w:lang w:val="it-IT" w:eastAsia="en-US" w:bidi="ar-SA"/>
              </w:rPr>
              <w:t>Istituzione scolastica secondaria di I°grado</w:t>
            </w:r>
          </w:p>
        </w:tc>
        <w:tc>
          <w:tcPr>
            <w:tcW w:w="7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>
          <w:trHeight w:val="971" w:hRule="atLeast"/>
        </w:trPr>
        <w:tc>
          <w:tcPr>
            <w:tcW w:w="26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Titolo progetto</w:t>
            </w:r>
          </w:p>
        </w:tc>
        <w:tc>
          <w:tcPr>
            <w:tcW w:w="78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>
          <w:trHeight w:val="971" w:hRule="atLeast"/>
        </w:trPr>
        <w:tc>
          <w:tcPr>
            <w:tcW w:w="26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Tema  trattato</w:t>
            </w:r>
          </w:p>
        </w:tc>
        <w:tc>
          <w:tcPr>
            <w:tcW w:w="78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>
          <w:trHeight w:val="971" w:hRule="atLeast"/>
        </w:trPr>
        <w:tc>
          <w:tcPr>
            <w:tcW w:w="26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Durata </w:t>
            </w:r>
            <w:r>
              <w:rPr>
                <w:b/>
                <w:sz w:val="21"/>
                <w:szCs w:val="21"/>
              </w:rPr>
              <w:t xml:space="preserve">stimata </w:t>
            </w:r>
            <w:r>
              <w:rPr>
                <w:b/>
                <w:sz w:val="21"/>
                <w:szCs w:val="21"/>
              </w:rPr>
              <w:t>del progetto</w:t>
            </w:r>
          </w:p>
        </w:tc>
        <w:tc>
          <w:tcPr>
            <w:tcW w:w="78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>
          <w:trHeight w:val="971" w:hRule="atLeast"/>
        </w:trPr>
        <w:tc>
          <w:tcPr>
            <w:tcW w:w="26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Metodologia  didattica </w:t>
            </w:r>
            <w:r>
              <w:rPr>
                <w:b/>
                <w:sz w:val="21"/>
                <w:szCs w:val="21"/>
              </w:rPr>
              <w:t>che si vuole utilizzare</w:t>
            </w:r>
          </w:p>
        </w:tc>
        <w:tc>
          <w:tcPr>
            <w:tcW w:w="78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</w:tbl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476" w:type="dxa"/>
        <w:jc w:val="start"/>
        <w:tblInd w:w="-21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76"/>
      </w:tblGrid>
      <w:tr>
        <w:trPr>
          <w:trHeight w:val="1243" w:hRule="atLeast"/>
        </w:trPr>
        <w:tc>
          <w:tcPr>
            <w:tcW w:w="10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ATTIVITÀ SVOLTE DAGLI STUDENTI: Indicare gli elementi caratteristici del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la proposta progettuale 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sulla base della classe di  valutazione  del bando :</w:t>
            </w:r>
          </w:p>
          <w:p>
            <w:pPr>
              <w:pStyle w:val="BodyText"/>
              <w:widowControl w:val="false"/>
              <w:rPr>
                <w:b/>
                <w:bCs/>
              </w:rPr>
            </w:pPr>
            <w:r>
              <w:rPr>
                <w:rFonts w:eastAsia="Calibri"/>
                <w:b/>
                <w:bCs/>
                <w:kern w:val="0"/>
                <w:lang w:val="it-IT" w:eastAsia="en-US" w:bidi="ar-SA"/>
              </w:rPr>
              <w:t xml:space="preserve">B) CARATTERISTICHE DEL </w:t>
            </w:r>
            <w:r>
              <w:rPr>
                <w:rFonts w:eastAsia="Calibri"/>
                <w:b/>
                <w:bCs/>
                <w:kern w:val="0"/>
                <w:lang w:val="it-IT" w:eastAsia="en-US" w:bidi="ar-SA"/>
              </w:rPr>
              <w:t>PROGETTO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B1) Congruenza: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rFonts w:eastAsia="Calibri"/>
                <w:b/>
                <w:color w:val="auto"/>
                <w:kern w:val="0"/>
                <w:sz w:val="21"/>
                <w:szCs w:val="21"/>
                <w:lang w:val="it-IT" w:eastAsia="en-US" w:bidi="ar-SA"/>
              </w:rPr>
              <w:t>Dettagliare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 in particolare le attività, i contenuti, le caratteristiche del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la proposta progettuale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 rispetto ai seguenti punti: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/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B1/1 </w:t>
            </w:r>
            <w:r>
              <w:rPr>
                <w:rFonts w:eastAsia="Calibri"/>
                <w:b w:val="false"/>
                <w:bCs w:val="false"/>
                <w:kern w:val="0"/>
                <w:sz w:val="21"/>
                <w:szCs w:val="21"/>
                <w:lang w:val="it-IT" w:eastAsia="en-US" w:bidi="ar-SA"/>
              </w:rPr>
              <w:t xml:space="preserve">Coerenza tra gli obiettivi del Bando e gli obiettivi specifici che si vogliono raggiungere rispetto ai temi trattati e alle metodologie utilizzate 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eastAsia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B2) Innovazione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sz w:val="21"/>
                <w:szCs w:val="21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B2/1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Protagonismo attivo degli s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t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udenti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sz w:val="21"/>
                <w:szCs w:val="21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B2/2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 Approfondimento delle tematich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e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che si vogliono trattare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anche attraverso l’intervento di figure esterne :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professionisti, Forze dell’Ordine, figure istituzionali, etc..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 (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approfondimento storico, culturale, didattico e formativo su avvenimenti storici, fatti di cronaca e personaggi collegat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i al rispetto della legalità e della coscienza civile, costituzionale e democratica, delle diversità e alla lotta contro le mafie e ogni forma di violenza e criminalità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sz w:val="21"/>
                <w:szCs w:val="21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B2/3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 Collegamenti interdisciplinari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sz w:val="21"/>
                <w:szCs w:val="21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B2/4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Metodologie didattiche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che si vogliono utilizzare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 (peer education,  ricerche in rete, simulazioni, giochi di ruolo, elaborazioni testi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narrativi, canzoni,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teatro,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 seminari, lezioni frontali,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eventi,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flash mob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sz w:val="21"/>
                <w:szCs w:val="21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B2/5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 n°studenti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sul totale della scuola,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 classi e insegnanti coinvolti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sz w:val="21"/>
                <w:szCs w:val="21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B2/6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 n° ore curricolari e n° ore extracurricolari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che si vogliono dedicare al progetto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 al progetto da studenti e docenti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ascii="Calibri" w:hAnsi="Calibri" w:eastAsia="Calibr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eastAsia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strike w:val="false"/>
                <w:dstrike w:val="false"/>
                <w:color w:val="000000"/>
                <w:kern w:val="0"/>
                <w:sz w:val="22"/>
                <w:szCs w:val="22"/>
                <w:shd w:fill="auto" w:val="clear"/>
                <w:lang w:val="it-IT" w:eastAsia="en-US" w:bidi="ar-SA"/>
              </w:rPr>
              <w:t>C) PRIORITA’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eastAsia="Calibri"/>
                <w:b/>
                <w:bCs/>
                <w:i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C1) Priorità della priorità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color w:val="000000"/>
                <w:sz w:val="21"/>
                <w:szCs w:val="21"/>
              </w:rPr>
            </w:pPr>
            <w:r>
              <w:rPr>
                <w:rFonts w:eastAsia="Calibri"/>
                <w:b/>
                <w:bCs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C1/1 </w:t>
            </w:r>
            <w:r>
              <w:rPr>
                <w:rFonts w:eastAsia="Calibri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Capacità integrativa del progetto rispetto agli alunno con bisogni educativi speciali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Calibri" w:hAnsi="Calibri" w:eastAsia="Calibri"/>
                <w:b w:val="false"/>
                <w:bCs w:val="false"/>
                <w:color w:val="auto"/>
                <w:kern w:val="0"/>
                <w:sz w:val="22"/>
                <w:szCs w:val="22"/>
                <w:shd w:fill="auto" w:val="clear"/>
                <w:lang w:val="it-IT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it-IT" w:eastAsia="en-US" w:bidi="ar-SA"/>
              </w:rPr>
            </w:r>
          </w:p>
        </w:tc>
      </w:tr>
      <w:tr>
        <w:trPr>
          <w:trHeight w:val="987" w:hRule="atLeast"/>
        </w:trPr>
        <w:tc>
          <w:tcPr>
            <w:tcW w:w="10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</w:tbl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4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56"/>
      </w:tblGrid>
      <w:tr>
        <w:trPr>
          <w:trHeight w:val="676" w:hRule="atLeast"/>
        </w:trPr>
        <w:tc>
          <w:tcPr>
            <w:tcW w:w="10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PERSONALE DOCENTE COINVOLTO NELL’ATTUAZIONE</w:t>
            </w:r>
          </w:p>
        </w:tc>
      </w:tr>
      <w:tr>
        <w:trPr>
          <w:trHeight w:val="416" w:hRule="atLeast"/>
        </w:trPr>
        <w:tc>
          <w:tcPr>
            <w:tcW w:w="10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N°  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docenti coinvolti: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  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N° 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docenti complessivi della scuola: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eastAsia="Calibri"/>
                <w:b/>
                <w:color w:val="C9211E"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color w:val="C9211E"/>
                <w:kern w:val="0"/>
                <w:sz w:val="21"/>
                <w:szCs w:val="21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4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56"/>
      </w:tblGrid>
      <w:tr>
        <w:trPr>
          <w:trHeight w:val="676" w:hRule="atLeast"/>
        </w:trPr>
        <w:tc>
          <w:tcPr>
            <w:tcW w:w="10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STUDENTI COINVOLTI</w:t>
            </w:r>
          </w:p>
        </w:tc>
      </w:tr>
      <w:tr>
        <w:trPr>
          <w:trHeight w:val="416" w:hRule="atLeast"/>
        </w:trPr>
        <w:tc>
          <w:tcPr>
            <w:tcW w:w="10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N° 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studenti coinvolti: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                                               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N° 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Studenti complessivi scuola: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eastAsia="Calibri"/>
                <w:b/>
                <w:color w:val="C9211E"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color w:val="C9211E"/>
                <w:kern w:val="0"/>
                <w:sz w:val="21"/>
                <w:szCs w:val="21"/>
                <w:lang w:val="it-IT" w:eastAsia="en-US" w:bidi="ar-SA"/>
              </w:rPr>
              <w:t xml:space="preserve"> </w:t>
            </w:r>
            <w:r>
              <w:rPr>
                <w:rFonts w:eastAsia="Calibri"/>
                <w:b/>
                <w:color w:val="C9211E"/>
                <w:kern w:val="0"/>
                <w:sz w:val="21"/>
                <w:szCs w:val="21"/>
                <w:lang w:val="it-IT" w:eastAsia="en-US" w:bidi="ar-SA"/>
              </w:rPr>
              <w:t>(Se non indicato il numero complessivo il punteggio assegnato sarà il punteggio minimo)</w:t>
            </w:r>
          </w:p>
        </w:tc>
      </w:tr>
    </w:tbl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4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52"/>
        <w:gridCol w:w="3496"/>
        <w:gridCol w:w="3608"/>
      </w:tblGrid>
      <w:tr>
        <w:trPr>
          <w:trHeight w:val="676" w:hRule="atLeast"/>
        </w:trPr>
        <w:tc>
          <w:tcPr>
            <w:tcW w:w="10456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NUMERO DI CLASSI COINVOLTE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3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BDBDB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Classi prime</w:t>
            </w:r>
          </w:p>
        </w:tc>
        <w:tc>
          <w:tcPr>
            <w:tcW w:w="3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BDBDB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Classi seconde</w:t>
            </w:r>
          </w:p>
        </w:tc>
        <w:tc>
          <w:tcPr>
            <w:tcW w:w="3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BDBDB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Classi terze</w:t>
            </w:r>
          </w:p>
        </w:tc>
      </w:tr>
      <w:tr>
        <w:trPr/>
        <w:tc>
          <w:tcPr>
            <w:tcW w:w="33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34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36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</w:tbl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4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56"/>
      </w:tblGrid>
      <w:tr>
        <w:trPr>
          <w:trHeight w:val="676" w:hRule="atLeast"/>
        </w:trPr>
        <w:tc>
          <w:tcPr>
            <w:tcW w:w="10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FIGURE ESTERNE 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EVENTUALMENTE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 COINVOLT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E 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(SPECIFICARE: PROFESSIONISTI, FORZE DELL’ORDINE, FIGURE ISTITUZIONALI, ETC..)</w:t>
            </w:r>
          </w:p>
        </w:tc>
      </w:tr>
      <w:tr>
        <w:trPr>
          <w:trHeight w:val="416" w:hRule="atLeast"/>
        </w:trPr>
        <w:tc>
          <w:tcPr>
            <w:tcW w:w="10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>
          <w:trHeight w:val="416" w:hRule="atLeast"/>
        </w:trPr>
        <w:tc>
          <w:tcPr>
            <w:tcW w:w="104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cs="Calibri"/>
          <w:b/>
          <w:color w:val="222A35"/>
          <w:sz w:val="22"/>
          <w:szCs w:val="22"/>
        </w:rPr>
      </w:pPr>
      <w:r>
        <w:rPr>
          <w:rFonts w:cs="Calibri"/>
          <w:b/>
          <w:color w:val="222A35"/>
          <w:sz w:val="22"/>
          <w:szCs w:val="22"/>
        </w:rPr>
      </w:r>
    </w:p>
    <w:p>
      <w:pPr>
        <w:pStyle w:val="Normal"/>
        <w:spacing w:before="0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spacing w:before="0"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spacing w:before="0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spacing w:before="0" w:after="0"/>
        <w:jc w:val="end"/>
        <w:rPr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>Il rappresentante legale</w:t>
      </w:r>
    </w:p>
    <w:p>
      <w:pPr>
        <w:pStyle w:val="Normal"/>
        <w:spacing w:before="0" w:after="0"/>
        <w:jc w:val="end"/>
        <w:rPr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>firma digitale</w:t>
      </w:r>
    </w:p>
    <w:p>
      <w:pPr>
        <w:pStyle w:val="Normal"/>
        <w:spacing w:before="0" w:after="160"/>
        <w:ind w:hanging="0" w:start="0" w:end="0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Si ricorda che dopo la compilazione, il file dovrà essere trasformato in pdf e firmato digitalmente</w:t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20" w:top="1848" w:footer="720" w:bottom="145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0"/>
      </w:rPr>
    </w:pPr>
    <w:r>
      <w:rPr>
        <w:sz w:val="20"/>
        <w:szCs w:val="20"/>
      </w:rPr>
      <w:t>Regione Piemonte</w:t>
    </w:r>
  </w:p>
  <w:p>
    <w:pPr>
      <w:pStyle w:val="Header"/>
      <w:spacing w:before="0" w:after="160"/>
      <w:rPr>
        <w:sz w:val="20"/>
        <w:szCs w:val="20"/>
      </w:rPr>
    </w:pPr>
    <w:r>
      <w:rPr>
        <w:sz w:val="20"/>
        <w:szCs w:val="20"/>
      </w:rPr>
      <w:t xml:space="preserve">Settore Politiche dell’Istruzione  </w:t>
      <w:tab/>
      <w:tab/>
      <w:t>Mod B Concorso legalità a.s. 2</w:t>
    </w:r>
    <w:r>
      <w:rPr>
        <w:sz w:val="20"/>
        <w:szCs w:val="20"/>
      </w:rPr>
      <w:t>5-</w:t>
    </w:r>
    <w:r>
      <w:rPr>
        <w:sz w:val="20"/>
        <w:szCs w:val="20"/>
      </w:rPr>
      <w:t>2</w:t>
    </w:r>
    <w:r>
      <w:rPr>
        <w:sz w:val="20"/>
        <w:szCs w:val="20"/>
      </w:rPr>
      <w:t>6</w:t>
    </w:r>
    <w:r>
      <w:rPr>
        <w:sz w:val="20"/>
        <w:szCs w:val="20"/>
      </w:rPr>
      <w:t xml:space="preserve"> AZIONE A1</w:t>
    </w:r>
  </w:p>
</w:hdr>
</file>

<file path=word/settings.xml><?xml version="1.0" encoding="utf-8"?>
<w:settings xmlns:w="http://schemas.openxmlformats.org/wordprocessingml/2006/main">
  <w:zoom w:percent="81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start"/>
    </w:pPr>
    <w:rPr>
      <w:rFonts w:ascii="Calibri" w:hAnsi="Calibri" w:eastAsia="Calibri" w:cs="Tahoma"/>
      <w:color w:val="auto"/>
      <w:kern w:val="0"/>
      <w:sz w:val="22"/>
      <w:szCs w:val="22"/>
      <w:lang w:val="it-IT" w:eastAsia="en-US" w:bidi="ar-SA"/>
    </w:rPr>
  </w:style>
  <w:style w:type="character" w:styleId="DefaultParagraphFont">
    <w:name w:val="Default Paragraph Font"/>
    <w:qFormat/>
    <w:rPr/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160"/>
      <w:ind w:hanging="0" w:start="720" w:end="0"/>
      <w:contextualSpacing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5233" w:leader="none"/>
        <w:tab w:val="right" w:pos="10466" w:leader="none"/>
      </w:tabs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numbering" w:styleId="Nessunelenco">
    <w:name w:val="Nessun elenc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Application>LibreOffice/7.6.6.3$Windows_X86_64 LibreOffice_project/d97b2716a9a4a2ce1391dee1765565ea469b0ae7</Application>
  <AppVersion>15.0000</AppVersion>
  <Pages>3</Pages>
  <Words>328</Words>
  <Characters>2150</Characters>
  <CharactersWithSpaces>2599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2021-12-06T11:23:00Z</dcterms:created>
  <dc:creator>Utente</dc:creator>
  <dc:description/>
  <dc:language>it-IT</dc:language>
  <cp:lastModifiedBy/>
  <cp:lastPrinted>2023-08-01T11:08:22Z</cp:lastPrinted>
  <dcterms:modified xsi:type="dcterms:W3CDTF">2025-08-07T17:12:13Z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