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Style w:val="Carpredefinitoparagrafo"/>
          <w:rFonts w:ascii="Segoe UI Light" w:hAnsi="Segoe UI Light" w:eastAsia="Segoe UI Light" w:cs="Segoe UI Light"/>
          <w:b/>
          <w:bCs/>
          <w:color w:val="2F5496"/>
          <w:sz w:val="28"/>
          <w:szCs w:val="28"/>
          <w:lang w:val="it-IT"/>
        </w:rPr>
      </w:pPr>
      <w:r>
        <w:rPr/>
        <w:drawing>
          <wp:anchor behindDoc="0" distT="0" distB="0" distL="0" distR="0" simplePos="0" locked="0" layoutInCell="0" allowOverlap="1" relativeHeight="2">
            <wp:simplePos x="0" y="0"/>
            <wp:positionH relativeFrom="column">
              <wp:posOffset>-353695</wp:posOffset>
            </wp:positionH>
            <wp:positionV relativeFrom="paragraph">
              <wp:posOffset>-554990</wp:posOffset>
            </wp:positionV>
            <wp:extent cx="6911975" cy="1358900"/>
            <wp:effectExtent l="0" t="0" r="0" b="0"/>
            <wp:wrapSquare wrapText="bothSides"/>
            <wp:docPr id="1" name="Immagin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title=""/>
                    <pic:cNvPicPr>
                      <a:picLocks noChangeAspect="1" noChangeArrowheads="1"/>
                    </pic:cNvPicPr>
                  </pic:nvPicPr>
                  <pic:blipFill>
                    <a:blip r:embed="rId2"/>
                    <a:stretch>
                      <a:fillRect/>
                    </a:stretch>
                  </pic:blipFill>
                  <pic:spPr bwMode="auto">
                    <a:xfrm>
                      <a:off x="0" y="0"/>
                      <a:ext cx="6911975" cy="1358900"/>
                    </a:xfrm>
                    <a:prstGeom prst="rect">
                      <a:avLst/>
                    </a:prstGeom>
                    <a:noFill/>
                  </pic:spPr>
                </pic:pic>
              </a:graphicData>
            </a:graphic>
          </wp:anchor>
        </w:drawing>
      </w:r>
    </w:p>
    <w:p>
      <w:pPr>
        <w:pStyle w:val="Standard"/>
        <w:spacing w:lineRule="auto" w:line="240"/>
        <w:jc w:val="center"/>
        <w:rPr>
          <w:rStyle w:val="Carpredefinitoparagrafo"/>
          <w:rFonts w:ascii="Segoe UI Light" w:hAnsi="Segoe UI Light" w:eastAsia="Yu Gothic UI Semilight" w:cs="Segoe UI Light"/>
          <w:b/>
          <w:bCs/>
          <w:i/>
          <w:i/>
          <w:iCs/>
          <w:color w:val="2F5496"/>
          <w:sz w:val="28"/>
          <w:szCs w:val="28"/>
          <w:shd w:fill="auto" w:val="clear"/>
          <w:lang w:val="it-IT" w:eastAsia="zh-CN"/>
        </w:rPr>
      </w:pPr>
      <w:r>
        <w:rPr/>
      </w:r>
    </w:p>
    <w:p>
      <w:pPr>
        <w:pStyle w:val="Normal"/>
        <w:jc w:val="end"/>
        <w:rPr>
          <w:rFonts w:ascii="Calibri" w:hAnsi="Calibri" w:cs="Calibri"/>
          <w:i/>
          <w:i/>
          <w:iCs/>
          <w:sz w:val="22"/>
          <w:szCs w:val="22"/>
          <w:shd w:fill="auto" w:val="clear"/>
          <w:lang w:val="it-IT"/>
        </w:rPr>
      </w:pPr>
      <w:r>
        <w:rPr>
          <w:rFonts w:cs="Calibri" w:ascii="Calibri" w:hAnsi="Calibri"/>
          <w:i/>
          <w:iCs/>
          <w:sz w:val="22"/>
          <w:szCs w:val="22"/>
          <w:shd w:fill="auto" w:val="clear"/>
          <w:lang w:val="it-IT"/>
        </w:rPr>
      </w:r>
    </w:p>
    <w:p>
      <w:pPr>
        <w:pStyle w:val="Heading3"/>
        <w:tabs>
          <w:tab w:val="clear" w:pos="720"/>
          <w:tab w:val="left" w:pos="0" w:leader="none"/>
        </w:tabs>
        <w:ind w:hanging="0" w:start="0"/>
        <w:jc w:val="center"/>
        <w:rPr>
          <w:rFonts w:cs="Calibri"/>
          <w:shd w:fill="auto" w:val="clear"/>
          <w:lang w:val="it-IT"/>
        </w:rPr>
      </w:pPr>
      <w:r>
        <w:rPr>
          <w:rFonts w:cs="Calibri"/>
          <w:shd w:fill="auto" w:val="clear"/>
          <w:lang w:val="it-IT"/>
        </w:rPr>
      </w:r>
    </w:p>
    <w:p>
      <w:pPr>
        <w:pStyle w:val="Heading3"/>
        <w:tabs>
          <w:tab w:val="clear" w:pos="720"/>
          <w:tab w:val="left" w:pos="0" w:leader="none"/>
        </w:tabs>
        <w:ind w:hanging="0" w:start="0"/>
        <w:jc w:val="center"/>
        <w:rPr/>
      </w:pPr>
      <w:r>
        <w:rPr>
          <w:rStyle w:val="Carpredefinitoparagrafo"/>
          <w:rFonts w:cs="Calibri"/>
          <w:shd w:fill="auto" w:val="clear"/>
          <w:lang w:val="it-IT"/>
        </w:rPr>
        <w:t xml:space="preserve">ATTO DI ADESIONE </w:t>
      </w:r>
    </w:p>
    <w:p>
      <w:pPr>
        <w:pStyle w:val="Heading3"/>
        <w:numPr>
          <w:ilvl w:val="0"/>
          <w:numId w:val="0"/>
        </w:numPr>
        <w:ind w:hanging="0" w:start="0"/>
        <w:jc w:val="center"/>
        <w:rPr>
          <w:rStyle w:val="Carpredefinitoparagrafo"/>
          <w:rFonts w:cs="Calibri"/>
          <w:b w:val="false"/>
          <w:bCs w:val="false"/>
          <w:i w:val="false"/>
          <w:i w:val="false"/>
          <w:iCs w:val="false"/>
          <w:strike w:val="false"/>
          <w:dstrike w:val="false"/>
          <w:sz w:val="21"/>
          <w:szCs w:val="21"/>
          <w:shd w:fill="FFF1C1" w:val="clear"/>
          <w:lang w:val="en-GB"/>
        </w:rPr>
      </w:pPr>
      <w:r>
        <w:rPr/>
      </w:r>
    </w:p>
    <w:p>
      <w:pPr>
        <w:pStyle w:val="Heading3"/>
        <w:tabs>
          <w:tab w:val="clear" w:pos="720"/>
          <w:tab w:val="left" w:pos="0" w:leader="none"/>
        </w:tabs>
        <w:ind w:hanging="0" w:start="0"/>
        <w:jc w:val="center"/>
        <w:rPr>
          <w:rFonts w:cs="Calibri"/>
          <w:i w:val="false"/>
          <w:i w:val="false"/>
          <w:iCs w:val="false"/>
          <w:strike/>
          <w:lang w:val="en-GB"/>
        </w:rPr>
      </w:pPr>
      <w:r>
        <w:rPr>
          <w:rFonts w:cs="Calibri"/>
          <w:i w:val="false"/>
          <w:iCs w:val="false"/>
          <w:strike/>
          <w:lang w:val="en-GB"/>
        </w:rPr>
      </w:r>
    </w:p>
    <w:p>
      <w:pPr>
        <w:pStyle w:val="Heading5"/>
        <w:tabs>
          <w:tab w:val="clear" w:pos="720"/>
          <w:tab w:val="left" w:pos="0" w:leader="none"/>
        </w:tabs>
        <w:ind w:hanging="0" w:start="0"/>
        <w:jc w:val="end"/>
        <w:rPr/>
      </w:pPr>
      <w:r>
        <w:rPr>
          <w:rStyle w:val="Carpredefinitoparagrafo"/>
          <w:rFonts w:cs="Calibri"/>
          <w:lang w:val="en-GB"/>
        </w:rPr>
        <w:tab/>
        <w:tab/>
        <w:t xml:space="preserve">             </w:t>
      </w:r>
      <w:r>
        <w:rPr>
          <w:rStyle w:val="Carpredefinitoparagrafo"/>
          <w:rFonts w:cs="Calibri"/>
          <w:b w:val="false"/>
          <w:u w:val="single"/>
          <w:lang w:val="it-IT"/>
        </w:rPr>
        <w:t>All’Autorità di Gestione</w:t>
      </w:r>
    </w:p>
    <w:p>
      <w:pPr>
        <w:pStyle w:val="Heading5"/>
        <w:tabs>
          <w:tab w:val="clear" w:pos="720"/>
          <w:tab w:val="left" w:pos="4248" w:leader="none"/>
        </w:tabs>
        <w:ind w:hanging="0" w:start="4248"/>
        <w:jc w:val="end"/>
        <w:rPr/>
      </w:pPr>
      <w:r>
        <w:rPr>
          <w:rStyle w:val="Carpredefinitoparagrafo"/>
          <w:rFonts w:cs="Calibri"/>
          <w:b w:val="false"/>
          <w:lang w:val="it-IT"/>
        </w:rPr>
        <w:t xml:space="preserve">       </w:t>
      </w:r>
      <w:r>
        <w:rPr>
          <w:rStyle w:val="Carpredefinitoparagrafo"/>
          <w:rFonts w:cs="Calibri" w:ascii="Arial;Helvetica;sans-serif" w:hAnsi="Arial;Helvetica;sans-serif"/>
          <w:b w:val="false"/>
          <w:sz w:val="20"/>
          <w:lang w:val="it-IT"/>
        </w:rPr>
        <w:t>del PR FSE</w:t>
      </w:r>
      <w:r>
        <w:rPr>
          <w:rStyle w:val="Carpredefinitoparagrafo"/>
          <w:rFonts w:cs="Calibri" w:ascii="Arial;Helvetica;sans-serif" w:hAnsi="Arial;Helvetica;sans-serif"/>
          <w:b w:val="false"/>
          <w:sz w:val="20"/>
          <w:lang w:val="it-IT"/>
        </w:rPr>
        <w:t>+</w:t>
      </w:r>
      <w:r>
        <w:rPr>
          <w:rStyle w:val="Carpredefinitoparagrafo"/>
          <w:rFonts w:cs="Calibri" w:ascii="Arial;Helvetica;sans-serif" w:hAnsi="Arial;Helvetica;sans-serif"/>
          <w:b w:val="false"/>
          <w:sz w:val="20"/>
          <w:lang w:val="it-IT"/>
        </w:rPr>
        <w:t xml:space="preserve"> REGIONE PIEMONTE 2021-2027</w:t>
      </w:r>
    </w:p>
    <w:p>
      <w:pPr>
        <w:pStyle w:val="Heading6"/>
        <w:tabs>
          <w:tab w:val="left" w:pos="5386" w:leader="none"/>
        </w:tabs>
        <w:ind w:hanging="170" w:start="5386"/>
        <w:jc w:val="end"/>
        <w:rPr/>
      </w:pPr>
      <w:r>
        <w:rPr>
          <w:rStyle w:val="Carpredefinitoparagrafo"/>
          <w:rFonts w:cs="Calibri"/>
          <w:b w:val="false"/>
          <w:lang w:val="it-IT"/>
        </w:rPr>
        <w:t xml:space="preserve">   </w:t>
      </w:r>
      <w:r>
        <w:rPr>
          <w:rStyle w:val="Carpredefinitoparagrafo"/>
          <w:rFonts w:cs="Calibri"/>
          <w:b w:val="false"/>
          <w:lang w:val="it-IT"/>
        </w:rPr>
        <w:t xml:space="preserve">Direzione regionale </w:t>
      </w:r>
      <w:r>
        <w:rPr>
          <w:rStyle w:val="Hyperlink"/>
          <w:rFonts w:cs="Calibri"/>
          <w:b w:val="false"/>
          <w:color w:val="000000"/>
          <w:u w:val="none"/>
          <w:lang w:val="it-IT"/>
        </w:rPr>
        <w:t>…………………………………………………………….</w:t>
      </w:r>
    </w:p>
    <w:p>
      <w:pPr>
        <w:pStyle w:val="Normal"/>
        <w:tabs>
          <w:tab w:val="clear" w:pos="720"/>
        </w:tabs>
        <w:spacing w:lineRule="auto" w:line="276"/>
        <w:ind w:start="5670"/>
        <w:jc w:val="end"/>
        <w:rPr/>
      </w:pPr>
      <w:r>
        <w:rPr>
          <w:rStyle w:val="Hyperlink"/>
          <w:rFonts w:eastAsia="SimSun" w:cs="Calibri" w:ascii="Calibri" w:hAnsi="Calibri"/>
          <w:i/>
          <w:color w:val="000000"/>
          <w:position w:val="7"/>
          <w:sz w:val="17"/>
          <w:sz w:val="26"/>
          <w:szCs w:val="26"/>
          <w:u w:val="none"/>
          <w:lang w:val="it-IT"/>
        </w:rPr>
        <w:t>(indicare denominazione della Direzione regionale)</w:t>
      </w:r>
    </w:p>
    <w:p>
      <w:pPr>
        <w:pStyle w:val="Normal"/>
        <w:tabs>
          <w:tab w:val="clear" w:pos="720"/>
        </w:tabs>
        <w:spacing w:lineRule="auto" w:line="276"/>
        <w:ind w:start="5670"/>
        <w:jc w:val="end"/>
        <w:rPr>
          <w:rStyle w:val="Hyperlink"/>
          <w:rFonts w:ascii="Calibri" w:hAnsi="Calibri" w:eastAsia="SimSun" w:cs="Calibri"/>
          <w:i/>
          <w:i/>
          <w:color w:val="000000"/>
          <w:position w:val="7"/>
          <w:sz w:val="17"/>
          <w:sz w:val="26"/>
          <w:szCs w:val="26"/>
          <w:u w:val="none"/>
          <w:lang w:val="it-IT"/>
        </w:rPr>
      </w:pPr>
      <w:r>
        <w:rPr/>
      </w:r>
    </w:p>
    <w:p>
      <w:pPr>
        <w:pStyle w:val="Normal"/>
        <w:tabs>
          <w:tab w:val="clear" w:pos="720"/>
        </w:tabs>
        <w:spacing w:lineRule="auto" w:line="276"/>
        <w:ind w:start="5670"/>
        <w:jc w:val="end"/>
        <w:rPr>
          <w:rStyle w:val="Hyperlink"/>
          <w:rFonts w:ascii="Calibri" w:hAnsi="Calibri" w:eastAsia="SimSun" w:cs="Calibri"/>
          <w:i/>
          <w:i/>
          <w:color w:val="000000"/>
          <w:position w:val="7"/>
          <w:sz w:val="17"/>
          <w:sz w:val="26"/>
          <w:szCs w:val="26"/>
          <w:u w:val="none"/>
          <w:lang w:val="it-IT"/>
        </w:rPr>
      </w:pPr>
      <w:r>
        <w:rPr/>
      </w:r>
    </w:p>
    <w:p>
      <w:pPr>
        <w:pStyle w:val="Normal"/>
        <w:tabs>
          <w:tab w:val="clear" w:pos="720"/>
        </w:tabs>
        <w:spacing w:lineRule="auto" w:line="276"/>
        <w:ind w:start="5670"/>
        <w:jc w:val="end"/>
        <w:rPr>
          <w:lang w:val="it-IT"/>
        </w:rPr>
      </w:pPr>
      <w:r>
        <w:rPr>
          <w:lang w:val="it-IT"/>
        </w:rPr>
      </w:r>
    </w:p>
    <w:p>
      <w:pPr>
        <w:pStyle w:val="Title"/>
        <w:suppressAutoHyphens w:val="true"/>
        <w:ind w:hanging="0" w:start="57" w:end="0"/>
        <w:jc w:val="both"/>
        <w:rPr>
          <w:rFonts w:ascii="Calibri" w:hAnsi="Calibri"/>
        </w:rPr>
      </w:pPr>
      <w:r>
        <w:rPr>
          <w:rFonts w:ascii="Calibri" w:hAnsi="Calibri"/>
          <w:i w:val="false"/>
          <w:iCs w:val="false"/>
        </w:rPr>
        <w:t>Oggetto: Atto di adesione dell’Operatore</w:t>
      </w:r>
      <w:r>
        <w:rPr>
          <w:rFonts w:ascii="Calibri" w:hAnsi="Calibri"/>
        </w:rPr>
        <w:t xml:space="preserve"> </w:t>
      </w:r>
      <w:r>
        <w:rPr>
          <w:rFonts w:cs="Calibri" w:ascii="Calibri" w:hAnsi="Calibri"/>
          <w:i w:val="false"/>
          <w:iCs/>
          <w:sz w:val="22"/>
          <w:szCs w:val="22"/>
          <w:u w:val="none"/>
          <w:shd w:fill="66FF66" w:val="clear"/>
          <w:lang w:val="it-IT"/>
        </w:rPr>
        <w:t>......……………………………………</w:t>
      </w:r>
    </w:p>
    <w:p>
      <w:pPr>
        <w:pStyle w:val="Title"/>
        <w:suppressAutoHyphens w:val="true"/>
        <w:ind w:hanging="0" w:start="850"/>
        <w:jc w:val="both"/>
        <w:rPr>
          <w:rFonts w:ascii="Calibri" w:hAnsi="Calibri" w:cs="Calibri"/>
          <w:i w:val="false"/>
          <w:i w:val="false"/>
          <w:iCs/>
          <w:sz w:val="22"/>
          <w:szCs w:val="22"/>
          <w:u w:val="none"/>
          <w:shd w:fill="66FF66" w:val="clear"/>
          <w:lang w:val="it-IT"/>
        </w:rPr>
      </w:pPr>
      <w:r>
        <w:rPr>
          <w:rFonts w:cs="Calibri" w:ascii="Calibri" w:hAnsi="Calibri"/>
          <w:i w:val="false"/>
          <w:iCs/>
          <w:sz w:val="22"/>
          <w:szCs w:val="22"/>
          <w:u w:val="none"/>
          <w:shd w:fill="66FF66" w:val="clear"/>
          <w:lang w:val="it-IT"/>
        </w:rPr>
        <w:t xml:space="preserve">(in caso di raggruppamenti temporanei indicare oltre al nome </w:t>
      </w:r>
      <w:r>
        <w:rPr>
          <w:rFonts w:cs="Calibri" w:ascii="Calibri" w:hAnsi="Calibri"/>
          <w:i w:val="false"/>
          <w:iCs/>
          <w:sz w:val="22"/>
          <w:szCs w:val="22"/>
          <w:u w:val="none"/>
          <w:shd w:fill="66FF66" w:val="clear"/>
          <w:lang w:val="it-IT"/>
        </w:rPr>
        <w:t xml:space="preserve">e al codice operatore </w:t>
      </w:r>
      <w:r>
        <w:rPr>
          <w:rFonts w:cs="Calibri" w:ascii="Calibri" w:hAnsi="Calibri"/>
          <w:i w:val="false"/>
          <w:iCs/>
          <w:sz w:val="22"/>
          <w:szCs w:val="22"/>
          <w:u w:val="none"/>
          <w:shd w:fill="66FF66" w:val="clear"/>
          <w:lang w:val="it-IT"/>
        </w:rPr>
        <w:t>del capofila anche quell</w:t>
      </w:r>
      <w:r>
        <w:rPr>
          <w:rFonts w:cs="Calibri" w:ascii="Calibri" w:hAnsi="Calibri"/>
          <w:i w:val="false"/>
          <w:iCs/>
          <w:sz w:val="22"/>
          <w:szCs w:val="22"/>
          <w:u w:val="none"/>
          <w:shd w:fill="66FF66" w:val="clear"/>
          <w:lang w:val="it-IT"/>
        </w:rPr>
        <w:t>i</w:t>
      </w:r>
      <w:r>
        <w:rPr>
          <w:rFonts w:cs="Calibri" w:ascii="Calibri" w:hAnsi="Calibri"/>
          <w:i w:val="false"/>
          <w:iCs/>
          <w:sz w:val="22"/>
          <w:szCs w:val="22"/>
          <w:u w:val="none"/>
          <w:shd w:fill="66FF66" w:val="clear"/>
          <w:lang w:val="it-IT"/>
        </w:rPr>
        <w:t xml:space="preserve"> degli altri componenti)</w:t>
      </w:r>
    </w:p>
    <w:p>
      <w:pPr>
        <w:pStyle w:val="Title"/>
        <w:suppressAutoHyphens w:val="true"/>
        <w:ind w:hanging="0" w:start="850" w:end="0"/>
        <w:jc w:val="both"/>
        <w:rPr>
          <w:rFonts w:ascii="Calibri" w:hAnsi="Calibri" w:cs="Calibri"/>
          <w:i w:val="false"/>
          <w:i w:val="false"/>
          <w:iCs/>
          <w:sz w:val="22"/>
          <w:szCs w:val="22"/>
          <w:u w:val="none"/>
          <w:lang w:val="it-IT"/>
        </w:rPr>
      </w:pPr>
      <w:r>
        <w:rPr>
          <w:rFonts w:cs="Calibri" w:ascii="Calibri" w:hAnsi="Calibri"/>
          <w:i w:val="false"/>
          <w:iCs/>
          <w:sz w:val="22"/>
          <w:szCs w:val="22"/>
          <w:u w:val="none"/>
          <w:lang w:val="it-IT"/>
        </w:rPr>
        <w:t>C</w:t>
      </w:r>
      <w:r>
        <w:rPr>
          <w:rFonts w:cs="Calibri" w:ascii="Calibri" w:hAnsi="Calibri"/>
          <w:i w:val="false"/>
          <w:iCs/>
          <w:sz w:val="22"/>
          <w:szCs w:val="22"/>
          <w:u w:val="none"/>
          <w:lang w:val="it-IT"/>
        </w:rPr>
        <w:t xml:space="preserve">od. operatore </w:t>
      </w:r>
      <w:r>
        <w:rPr>
          <w:rFonts w:eastAsia="Times New Roman" w:cs="Calibri" w:ascii="Calibri" w:hAnsi="Calibri"/>
          <w:b/>
          <w:i w:val="false"/>
          <w:iCs/>
          <w:sz w:val="22"/>
          <w:szCs w:val="22"/>
          <w:u w:val="none"/>
          <w:shd w:fill="66FF66" w:val="clear"/>
          <w:lang w:val="it-IT"/>
        </w:rPr>
        <w:t>…………..</w:t>
      </w:r>
      <w:r>
        <w:rPr>
          <w:rFonts w:eastAsia="Times New Roman" w:cs="Calibri" w:ascii="Calibri" w:hAnsi="Calibri"/>
          <w:b/>
          <w:i w:val="false"/>
          <w:iCs/>
          <w:sz w:val="22"/>
          <w:szCs w:val="22"/>
          <w:u w:val="none"/>
          <w:shd w:fill="00FF00" w:val="clear"/>
          <w:lang w:val="it-IT"/>
        </w:rPr>
        <w:t xml:space="preserve"> </w:t>
      </w:r>
    </w:p>
    <w:p>
      <w:pPr>
        <w:pStyle w:val="western"/>
        <w:suppressAutoHyphens w:val="true"/>
        <w:spacing w:lineRule="auto" w:line="240" w:before="0" w:after="0"/>
        <w:ind w:hanging="0" w:start="850" w:end="0"/>
        <w:jc w:val="both"/>
        <w:rPr>
          <w:rFonts w:ascii="Calibri" w:hAnsi="Calibri" w:cs="Calibri"/>
          <w:i w:val="false"/>
          <w:i w:val="false"/>
          <w:iCs/>
          <w:sz w:val="22"/>
          <w:szCs w:val="22"/>
          <w:u w:val="none"/>
          <w:lang w:val="it-IT"/>
        </w:rPr>
      </w:pPr>
      <w:r>
        <w:rPr>
          <w:rStyle w:val="Carpredefinitoparagrafo"/>
          <w:rFonts w:eastAsia="Times New Roman" w:cs="Calibri" w:ascii="Calibri" w:hAnsi="Calibri"/>
          <w:b/>
          <w:i w:val="false"/>
          <w:iCs/>
          <w:color w:val="000000"/>
          <w:sz w:val="22"/>
          <w:szCs w:val="22"/>
          <w:u w:val="none"/>
          <w:lang w:val="it-IT"/>
        </w:rPr>
        <w:t xml:space="preserve">Avviso </w:t>
      </w:r>
      <w:r>
        <w:rPr>
          <w:rStyle w:val="Carpredefinitoparagrafo"/>
          <w:rFonts w:eastAsia="Times New Roman" w:cs="Calibri" w:ascii="Calibri" w:hAnsi="Calibri"/>
          <w:b/>
          <w:i w:val="false"/>
          <w:iCs/>
          <w:color w:val="000000"/>
          <w:sz w:val="22"/>
          <w:szCs w:val="22"/>
          <w:u w:val="none"/>
          <w:lang w:val="it-IT"/>
        </w:rPr>
        <w:t xml:space="preserve">pubblico </w:t>
      </w:r>
      <w:r>
        <w:rPr>
          <w:rStyle w:val="Carpredefinitoparagrafo"/>
          <w:rFonts w:eastAsia="Times New Roman" w:cs="Calibri" w:ascii="Calibri" w:hAnsi="Calibri"/>
          <w:b/>
          <w:i w:val="false"/>
          <w:iCs/>
          <w:color w:val="000000"/>
          <w:sz w:val="22"/>
          <w:szCs w:val="22"/>
          <w:u w:val="none"/>
          <w:lang w:val="it-IT"/>
        </w:rPr>
        <w:t>concernente</w:t>
      </w:r>
      <w:r>
        <w:rPr>
          <w:rStyle w:val="Carpredefinitoparagrafo"/>
          <w:rFonts w:eastAsia="Times New Roman" w:cs="Calibri" w:ascii="Calibri" w:hAnsi="Calibri"/>
          <w:b/>
          <w:i w:val="false"/>
          <w:iCs/>
          <w:color w:val="000000"/>
          <w:sz w:val="22"/>
          <w:szCs w:val="22"/>
          <w:u w:val="none"/>
          <w:lang w:val="it-IT"/>
        </w:rPr>
        <w:t xml:space="preserve"> l’attivazione </w:t>
      </w:r>
      <w:r>
        <w:rPr>
          <w:rStyle w:val="Carpredefinitoparagrafo"/>
          <w:rFonts w:eastAsia="Times New Roman" w:cs="Calibri" w:ascii="Calibri" w:hAnsi="Calibri"/>
          <w:b/>
          <w:i w:val="false"/>
          <w:iCs/>
          <w:color w:val="000000"/>
          <w:sz w:val="22"/>
          <w:szCs w:val="22"/>
          <w:u w:val="none"/>
          <w:lang w:val="it-IT"/>
        </w:rPr>
        <w:t>degli</w:t>
      </w:r>
      <w:r>
        <w:rPr>
          <w:rStyle w:val="Carpredefinitoparagrafo"/>
          <w:rFonts w:eastAsia="Times New Roman" w:cs="Calibri" w:ascii="Calibri" w:hAnsi="Calibri"/>
          <w:b/>
          <w:i w:val="false"/>
          <w:iCs/>
          <w:color w:val="000000"/>
          <w:sz w:val="22"/>
          <w:szCs w:val="22"/>
          <w:u w:val="none"/>
          <w:lang w:val="it-IT"/>
        </w:rPr>
        <w:t xml:space="preserve"> “Interventi </w:t>
      </w:r>
      <w:r>
        <w:rPr>
          <w:rStyle w:val="Carpredefinitoparagrafo"/>
          <w:rFonts w:eastAsia="Times New Roman" w:cs="Calibri" w:ascii="Calibri" w:hAnsi="Calibri"/>
          <w:b/>
          <w:i w:val="false"/>
          <w:iCs/>
          <w:color w:val="000000"/>
          <w:sz w:val="22"/>
          <w:szCs w:val="22"/>
          <w:u w:val="none"/>
          <w:lang w:val="it-IT"/>
        </w:rPr>
        <w:t xml:space="preserve">formativi </w:t>
      </w:r>
      <w:r>
        <w:rPr>
          <w:rStyle w:val="Carpredefinitoparagrafo"/>
          <w:rFonts w:eastAsia="Times New Roman" w:cs="Calibri" w:ascii="Calibri" w:hAnsi="Calibri"/>
          <w:b/>
          <w:i w:val="false"/>
          <w:iCs/>
          <w:color w:val="000000"/>
          <w:sz w:val="22"/>
          <w:szCs w:val="22"/>
          <w:u w:val="none"/>
          <w:lang w:val="it-IT"/>
        </w:rPr>
        <w:t xml:space="preserve">per l’inclusione socio-lavorativa </w:t>
      </w:r>
      <w:r>
        <w:rPr>
          <w:rStyle w:val="Carpredefinitoparagrafo"/>
          <w:rFonts w:eastAsia="Times New Roman" w:cs="Calibri" w:ascii="Calibri" w:hAnsi="Calibri"/>
          <w:b/>
          <w:i w:val="false"/>
          <w:iCs/>
          <w:color w:val="000000"/>
          <w:sz w:val="22"/>
          <w:szCs w:val="22"/>
          <w:u w:val="none"/>
          <w:lang w:val="it-IT"/>
        </w:rPr>
        <w:t>delle persone con disabilità</w:t>
      </w:r>
      <w:r>
        <w:rPr>
          <w:rStyle w:val="Carpredefinitoparagrafo"/>
          <w:rFonts w:eastAsia="Times New Roman" w:cs="Calibri" w:ascii="Calibri" w:hAnsi="Calibri"/>
          <w:b/>
          <w:i w:val="false"/>
          <w:iCs/>
          <w:color w:val="000000"/>
          <w:sz w:val="22"/>
          <w:szCs w:val="22"/>
          <w:u w:val="none"/>
          <w:lang w:val="it-IT"/>
        </w:rPr>
        <w:t>” - a.f. 202</w:t>
      </w:r>
      <w:r>
        <w:rPr>
          <w:rStyle w:val="Carpredefinitoparagrafo"/>
          <w:rFonts w:eastAsia="Times New Roman" w:cs="Calibri" w:ascii="Calibri" w:hAnsi="Calibri"/>
          <w:b/>
          <w:i w:val="false"/>
          <w:iCs/>
          <w:color w:val="000000"/>
          <w:sz w:val="22"/>
          <w:szCs w:val="22"/>
          <w:u w:val="none"/>
          <w:lang w:val="it-IT"/>
        </w:rPr>
        <w:t>5</w:t>
      </w:r>
      <w:r>
        <w:rPr>
          <w:rStyle w:val="Carpredefinitoparagrafo"/>
          <w:rFonts w:eastAsia="Times New Roman" w:cs="Calibri" w:ascii="Calibri" w:hAnsi="Calibri"/>
          <w:b/>
          <w:i w:val="false"/>
          <w:iCs/>
          <w:color w:val="000000"/>
          <w:sz w:val="22"/>
          <w:szCs w:val="22"/>
          <w:u w:val="none"/>
          <w:lang w:val="it-IT"/>
        </w:rPr>
        <w:t>-202</w:t>
      </w:r>
      <w:r>
        <w:rPr>
          <w:rStyle w:val="Carpredefinitoparagrafo"/>
          <w:rFonts w:eastAsia="Times New Roman" w:cs="Calibri" w:ascii="Calibri" w:hAnsi="Calibri"/>
          <w:b/>
          <w:i w:val="false"/>
          <w:iCs/>
          <w:color w:val="000000"/>
          <w:sz w:val="22"/>
          <w:szCs w:val="22"/>
          <w:u w:val="none"/>
          <w:lang w:val="it-IT"/>
        </w:rPr>
        <w:t>6</w:t>
      </w:r>
      <w:r>
        <w:rPr>
          <w:rStyle w:val="Carpredefinitoparagrafo"/>
          <w:rFonts w:eastAsia="Times New Roman" w:cs="Calibri" w:ascii="Calibri" w:hAnsi="Calibri"/>
          <w:b/>
          <w:i w:val="false"/>
          <w:iCs/>
          <w:color w:val="000000"/>
          <w:sz w:val="22"/>
          <w:szCs w:val="22"/>
          <w:u w:val="none"/>
          <w:lang w:val="it-IT"/>
        </w:rPr>
        <w:t xml:space="preserve"> </w:t>
      </w:r>
      <w:r>
        <w:rPr>
          <w:rStyle w:val="Carpredefinitoparagrafo"/>
          <w:rFonts w:eastAsia="Times New Roman" w:cs="Calibri" w:ascii="Calibri" w:hAnsi="Calibri"/>
          <w:b/>
          <w:i w:val="false"/>
          <w:iCs/>
          <w:color w:val="000000"/>
          <w:sz w:val="22"/>
          <w:szCs w:val="22"/>
          <w:u w:val="none"/>
          <w:lang w:val="it-IT"/>
        </w:rPr>
        <w:t>(</w:t>
      </w:r>
      <w:r>
        <w:rPr>
          <w:rStyle w:val="Carpredefinitoparagrafo"/>
          <w:rFonts w:eastAsia="Times New Roman" w:cs="Calibri" w:ascii="Calibri" w:hAnsi="Calibri"/>
          <w:b/>
          <w:i w:val="false"/>
          <w:iCs/>
          <w:color w:val="000000"/>
          <w:sz w:val="22"/>
          <w:szCs w:val="22"/>
          <w:u w:val="none"/>
          <w:lang w:val="it-IT"/>
        </w:rPr>
        <w:t xml:space="preserve">D.G.R. n. </w:t>
      </w:r>
      <w:r>
        <w:rPr>
          <w:rStyle w:val="Carpredefinitoparagrafo"/>
          <w:rFonts w:eastAsia="Times New Roman" w:cs="Calibri" w:ascii="Calibri" w:hAnsi="Calibri"/>
          <w:b/>
          <w:i w:val="false"/>
          <w:iCs/>
          <w:color w:val="000000"/>
          <w:sz w:val="22"/>
          <w:szCs w:val="22"/>
          <w:u w:val="none"/>
          <w:lang w:val="it-IT"/>
        </w:rPr>
        <w:t>1-</w:t>
      </w:r>
      <w:r>
        <w:rPr>
          <w:rStyle w:val="Carpredefinitoparagrafo"/>
          <w:rFonts w:eastAsia="Times New Roman" w:cs="Calibri" w:ascii="Calibri" w:hAnsi="Calibri"/>
          <w:b/>
          <w:i w:val="false"/>
          <w:iCs/>
          <w:color w:val="000000"/>
          <w:sz w:val="22"/>
          <w:szCs w:val="22"/>
          <w:u w:val="none"/>
          <w:lang w:val="it-IT"/>
        </w:rPr>
        <w:t>1496</w:t>
      </w:r>
      <w:r>
        <w:rPr>
          <w:rStyle w:val="Carpredefinitoparagrafo"/>
          <w:rFonts w:eastAsia="Times New Roman" w:cs="Calibri" w:ascii="Calibri" w:hAnsi="Calibri"/>
          <w:b/>
          <w:i w:val="false"/>
          <w:iCs/>
          <w:color w:val="000000"/>
          <w:sz w:val="22"/>
          <w:szCs w:val="22"/>
          <w:u w:val="none"/>
          <w:lang w:val="it-IT"/>
        </w:rPr>
        <w:t xml:space="preserve"> del </w:t>
      </w:r>
      <w:r>
        <w:rPr>
          <w:rStyle w:val="Carpredefinitoparagrafo"/>
          <w:rFonts w:eastAsia="Times New Roman" w:cs="Calibri" w:ascii="Calibri" w:hAnsi="Calibri"/>
          <w:b/>
          <w:i w:val="false"/>
          <w:iCs/>
          <w:color w:val="000000"/>
          <w:sz w:val="22"/>
          <w:szCs w:val="22"/>
          <w:u w:val="none"/>
          <w:lang w:val="it-IT"/>
        </w:rPr>
        <w:t>25</w:t>
      </w:r>
      <w:r>
        <w:rPr>
          <w:rStyle w:val="Carpredefinitoparagrafo"/>
          <w:rFonts w:eastAsia="Times New Roman" w:cs="Calibri" w:ascii="Calibri" w:hAnsi="Calibri"/>
          <w:b/>
          <w:i w:val="false"/>
          <w:iCs/>
          <w:color w:val="000000"/>
          <w:sz w:val="22"/>
          <w:szCs w:val="22"/>
          <w:u w:val="none"/>
          <w:lang w:val="it-IT"/>
        </w:rPr>
        <w:t>/0</w:t>
      </w:r>
      <w:r>
        <w:rPr>
          <w:rStyle w:val="Carpredefinitoparagrafo"/>
          <w:rFonts w:eastAsia="Times New Roman" w:cs="Calibri" w:ascii="Calibri" w:hAnsi="Calibri"/>
          <w:b/>
          <w:i w:val="false"/>
          <w:iCs/>
          <w:color w:val="000000"/>
          <w:sz w:val="22"/>
          <w:szCs w:val="22"/>
          <w:u w:val="none"/>
          <w:lang w:val="it-IT"/>
        </w:rPr>
        <w:t>8</w:t>
      </w:r>
      <w:r>
        <w:rPr>
          <w:rStyle w:val="Carpredefinitoparagrafo"/>
          <w:rFonts w:eastAsia="Times New Roman" w:cs="Calibri" w:ascii="Calibri" w:hAnsi="Calibri"/>
          <w:b/>
          <w:i w:val="false"/>
          <w:iCs/>
          <w:color w:val="000000"/>
          <w:sz w:val="22"/>
          <w:szCs w:val="22"/>
          <w:u w:val="none"/>
          <w:lang w:val="it-IT"/>
        </w:rPr>
        <w:t>/202</w:t>
      </w:r>
      <w:r>
        <w:rPr>
          <w:rStyle w:val="Carpredefinitoparagrafo"/>
          <w:rFonts w:eastAsia="Times New Roman" w:cs="Calibri" w:ascii="Calibri" w:hAnsi="Calibri"/>
          <w:b/>
          <w:i w:val="false"/>
          <w:iCs/>
          <w:color w:val="000000"/>
          <w:sz w:val="22"/>
          <w:szCs w:val="22"/>
          <w:u w:val="none"/>
          <w:lang w:val="it-IT"/>
        </w:rPr>
        <w:t>5</w:t>
      </w:r>
      <w:r>
        <w:rPr>
          <w:rStyle w:val="Carpredefinitoparagrafo"/>
          <w:rFonts w:eastAsia="Times New Roman" w:cs="Calibri" w:ascii="Calibri" w:hAnsi="Calibri"/>
          <w:b/>
          <w:i w:val="false"/>
          <w:iCs/>
          <w:color w:val="000000"/>
          <w:sz w:val="22"/>
          <w:szCs w:val="22"/>
          <w:u w:val="none"/>
          <w:lang w:val="it-IT"/>
        </w:rPr>
        <w:t>)</w:t>
      </w:r>
      <w:r>
        <w:rPr>
          <w:rStyle w:val="Carpredefinitoparagrafo"/>
          <w:rFonts w:eastAsia="Times New Roman" w:cs="Calibri" w:ascii="Calibri" w:hAnsi="Calibri"/>
          <w:b/>
          <w:i w:val="false"/>
          <w:iCs/>
          <w:color w:val="000000"/>
          <w:sz w:val="22"/>
          <w:szCs w:val="22"/>
          <w:u w:val="none"/>
          <w:lang w:val="it-IT"/>
        </w:rPr>
        <w:t>.</w:t>
      </w:r>
    </w:p>
    <w:p>
      <w:pPr>
        <w:pStyle w:val="Titolo"/>
        <w:ind w:firstLine="6"/>
        <w:jc w:val="both"/>
        <w:rPr>
          <w:rFonts w:ascii="Calibri" w:hAnsi="Calibri" w:cs="Calibri"/>
          <w:i w:val="false"/>
          <w:i w:val="false"/>
          <w:iCs/>
          <w:sz w:val="22"/>
          <w:szCs w:val="22"/>
          <w:u w:val="none"/>
          <w:lang w:val="it-IT"/>
        </w:rPr>
      </w:pPr>
      <w:r>
        <w:rPr>
          <w:rFonts w:cs="Calibri" w:ascii="Calibri" w:hAnsi="Calibri"/>
          <w:i w:val="false"/>
          <w:iCs/>
          <w:sz w:val="22"/>
          <w:szCs w:val="22"/>
          <w:u w:val="none"/>
          <w:lang w:val="it-IT"/>
        </w:rPr>
      </w:r>
    </w:p>
    <w:p>
      <w:pPr>
        <w:pStyle w:val="Titolo"/>
        <w:ind w:firstLine="6"/>
        <w:jc w:val="both"/>
        <w:rPr>
          <w:rFonts w:ascii="Calibri" w:hAnsi="Calibri" w:cs="Calibri"/>
          <w:iCs/>
          <w:sz w:val="22"/>
          <w:szCs w:val="22"/>
          <w:u w:val="none"/>
          <w:lang w:val="it-IT"/>
        </w:rPr>
      </w:pPr>
      <w:r>
        <w:rPr>
          <w:rFonts w:cs="Calibri" w:ascii="Calibri" w:hAnsi="Calibri"/>
          <w:iCs/>
          <w:sz w:val="22"/>
          <w:szCs w:val="22"/>
          <w:u w:val="none"/>
          <w:lang w:val="it-IT"/>
        </w:rPr>
      </w:r>
    </w:p>
    <w:p>
      <w:pPr>
        <w:pStyle w:val="Heading2"/>
        <w:tabs>
          <w:tab w:val="left" w:pos="0" w:leader="none"/>
          <w:tab w:val="left" w:pos="4962" w:leader="dot"/>
          <w:tab w:val="left" w:pos="9894" w:leader="dot"/>
        </w:tabs>
        <w:spacing w:before="0" w:after="0"/>
        <w:ind w:hanging="0" w:start="0"/>
        <w:jc w:val="both"/>
        <w:rPr>
          <w:rFonts w:ascii="Calibri" w:hAnsi="Calibri" w:cs="Calibri"/>
          <w:i/>
          <w:i/>
          <w:iCs/>
          <w:szCs w:val="22"/>
          <w:lang w:val="it-IT"/>
        </w:rPr>
      </w:pPr>
      <w:r>
        <w:rPr>
          <w:rFonts w:cs="Calibri" w:ascii="Calibri" w:hAnsi="Calibri"/>
          <w:i/>
          <w:iCs/>
          <w:szCs w:val="22"/>
          <w:lang w:val="it-IT"/>
        </w:rPr>
        <w:t>Premesso</w:t>
      </w:r>
    </w:p>
    <w:p>
      <w:pPr>
        <w:pStyle w:val="Heading2"/>
        <w:tabs>
          <w:tab w:val="left" w:pos="0" w:leader="none"/>
          <w:tab w:val="left" w:pos="4962" w:leader="dot"/>
          <w:tab w:val="left" w:pos="9894" w:leader="dot"/>
        </w:tabs>
        <w:spacing w:before="0" w:after="0"/>
        <w:ind w:hanging="0" w:start="0"/>
        <w:jc w:val="both"/>
        <w:rPr>
          <w:rFonts w:ascii="Calibri" w:hAnsi="Calibri" w:cs="Calibri"/>
          <w:szCs w:val="22"/>
          <w:lang w:val="it-IT"/>
        </w:rPr>
      </w:pPr>
      <w:r>
        <w:rPr>
          <w:rFonts w:cs="Calibri" w:ascii="Calibri" w:hAnsi="Calibri"/>
          <w:szCs w:val="22"/>
          <w:lang w:val="it-IT"/>
        </w:rPr>
      </w:r>
    </w:p>
    <w:p>
      <w:pPr>
        <w:pStyle w:val="BodyText"/>
        <w:tabs>
          <w:tab w:val="left" w:pos="360" w:leader="none"/>
        </w:tabs>
        <w:spacing w:lineRule="auto" w:line="240" w:before="63" w:after="103"/>
        <w:ind w:start="0"/>
        <w:jc w:val="both"/>
        <w:rPr/>
      </w:pPr>
      <w:r>
        <w:rPr>
          <w:rStyle w:val="Carpredefinitoparagrafo"/>
          <w:rFonts w:cs="Calibri" w:ascii="Calibri" w:hAnsi="Calibri"/>
          <w:sz w:val="22"/>
          <w:szCs w:val="22"/>
          <w:lang w:val="it-IT"/>
        </w:rPr>
        <w:t xml:space="preserve">1. che </w:t>
      </w:r>
      <w:bookmarkStart w:id="0" w:name="_Hlk530172261"/>
      <w:r>
        <w:rPr>
          <w:rStyle w:val="Carpredefinitoparagrafo"/>
          <w:rFonts w:cs="Calibri" w:ascii="Calibri" w:hAnsi="Calibri"/>
          <w:sz w:val="22"/>
          <w:szCs w:val="22"/>
          <w:lang w:val="it-IT"/>
        </w:rPr>
        <w:t>l</w:t>
      </w:r>
      <w:bookmarkStart w:id="1" w:name="Copia__Hlk530172261_1"/>
      <w:bookmarkEnd w:id="0"/>
      <w:r>
        <w:rPr>
          <w:rStyle w:val="Carpredefinitoparagrafo"/>
          <w:rFonts w:cs="Calibri" w:ascii="Calibri" w:hAnsi="Calibri"/>
          <w:b w:val="false"/>
          <w:bCs w:val="false"/>
          <w:sz w:val="22"/>
          <w:szCs w:val="22"/>
          <w:lang w:val="it-IT"/>
        </w:rPr>
        <w:t>’operatore scrivente ha presentato istanza in risposta all’</w:t>
      </w:r>
      <w:r>
        <w:rPr>
          <w:rStyle w:val="Carpredefinitoparagrafo"/>
          <w:rFonts w:cs="Calibri" w:ascii="Calibri" w:hAnsi="Calibri"/>
          <w:b w:val="false"/>
          <w:bCs w:val="false"/>
          <w:sz w:val="22"/>
          <w:szCs w:val="22"/>
          <w:lang w:val="it-IT"/>
        </w:rPr>
        <w:t>A</w:t>
      </w:r>
      <w:r>
        <w:rPr>
          <w:rStyle w:val="Carpredefinitoparagrafo"/>
          <w:rFonts w:cs="Calibri" w:ascii="Calibri" w:hAnsi="Calibri"/>
          <w:b w:val="false"/>
          <w:bCs w:val="false"/>
          <w:sz w:val="22"/>
          <w:szCs w:val="22"/>
          <w:lang w:val="it-IT"/>
        </w:rPr>
        <w:t xml:space="preserve">vviso </w:t>
      </w:r>
      <w:bookmarkEnd w:id="1"/>
      <w:r>
        <w:rPr>
          <w:rStyle w:val="Carpredefinitoparagrafo"/>
          <w:rFonts w:cs="Calibri" w:ascii="Calibri" w:hAnsi="Calibri"/>
          <w:b w:val="false"/>
          <w:bCs w:val="false"/>
          <w:sz w:val="22"/>
          <w:szCs w:val="22"/>
          <w:lang w:val="it-IT"/>
        </w:rPr>
        <w:t xml:space="preserve">pubblico </w:t>
      </w:r>
      <w:r>
        <w:rPr>
          <w:rStyle w:val="Carpredefinitoparagrafo"/>
          <w:rFonts w:cs="Calibri" w:ascii="Calibri" w:hAnsi="Calibri"/>
          <w:b w:val="false"/>
          <w:bCs w:val="false"/>
          <w:sz w:val="22"/>
          <w:szCs w:val="22"/>
          <w:lang w:val="it-IT"/>
        </w:rPr>
        <w:t xml:space="preserve">in oggetto </w:t>
      </w:r>
      <w:r>
        <w:rPr>
          <w:rStyle w:val="Carpredefinitoparagrafo"/>
          <w:rFonts w:cs="Calibri" w:ascii="Calibri" w:hAnsi="Calibri"/>
          <w:b w:val="false"/>
          <w:bCs w:val="false"/>
          <w:sz w:val="22"/>
          <w:szCs w:val="22"/>
          <w:lang w:val="it-IT"/>
        </w:rPr>
        <w:t>approvato con D</w:t>
      </w:r>
      <w:r>
        <w:rPr>
          <w:rStyle w:val="Carpredefinitoparagrafo"/>
          <w:rFonts w:cs="Calibri" w:ascii="Calibri" w:hAnsi="Calibri"/>
          <w:b w:val="false"/>
          <w:bCs w:val="false"/>
          <w:sz w:val="22"/>
          <w:szCs w:val="22"/>
          <w:lang w:val="it-IT"/>
        </w:rPr>
        <w:t>eterminazione Dirigenziale</w:t>
      </w:r>
      <w:r>
        <w:rPr>
          <w:rStyle w:val="Carpredefinitoparagrafo"/>
          <w:rFonts w:cs="Calibri" w:ascii="Calibri" w:hAnsi="Calibri"/>
          <w:b w:val="false"/>
          <w:bCs w:val="false"/>
          <w:sz w:val="22"/>
          <w:szCs w:val="22"/>
          <w:lang w:val="it-IT"/>
        </w:rPr>
        <w:t xml:space="preserve"> </w:t>
      </w:r>
      <w:r>
        <w:rPr>
          <w:rStyle w:val="Carpredefinitoparagrafo"/>
          <w:rFonts w:eastAsia="Times New Roman" w:cs="Calibri" w:ascii="Calibri" w:hAnsi="Calibri"/>
          <w:b w:val="false"/>
          <w:bCs w:val="false"/>
          <w:i w:val="false"/>
          <w:iCs/>
          <w:color w:val="000000"/>
          <w:sz w:val="22"/>
          <w:szCs w:val="22"/>
          <w:u w:val="none"/>
          <w:shd w:fill="auto" w:val="clear"/>
          <w:lang w:val="it-IT"/>
        </w:rPr>
        <w:t xml:space="preserve">n. </w:t>
      </w:r>
      <w:r>
        <w:rPr>
          <w:rStyle w:val="Carpredefinitoparagrafo"/>
          <w:rFonts w:eastAsia="Times New Roman" w:cs="Calibri" w:ascii="Calibri" w:hAnsi="Calibri"/>
          <w:b w:val="false"/>
          <w:bCs w:val="false"/>
          <w:i w:val="false"/>
          <w:iCs/>
          <w:color w:val="000000"/>
          <w:sz w:val="22"/>
          <w:szCs w:val="22"/>
          <w:u w:val="none"/>
          <w:shd w:fill="auto" w:val="clear"/>
          <w:lang w:val="it-IT"/>
        </w:rPr>
        <w:t>537</w:t>
      </w:r>
      <w:r>
        <w:rPr>
          <w:rStyle w:val="Carpredefinitoparagrafo"/>
          <w:rFonts w:eastAsia="Times New Roman" w:cs="Calibri" w:ascii="Calibri" w:hAnsi="Calibri"/>
          <w:b w:val="false"/>
          <w:bCs w:val="false"/>
          <w:i w:val="false"/>
          <w:iCs/>
          <w:color w:val="000000"/>
          <w:sz w:val="22"/>
          <w:szCs w:val="22"/>
          <w:u w:val="none"/>
          <w:shd w:fill="auto" w:val="clear"/>
          <w:lang w:val="it-IT"/>
        </w:rPr>
        <w:t>/A1503</w:t>
      </w:r>
      <w:r>
        <w:rPr>
          <w:rStyle w:val="Carpredefinitoparagrafo"/>
          <w:rFonts w:eastAsia="Times New Roman" w:cs="Calibri" w:ascii="Calibri" w:hAnsi="Calibri"/>
          <w:b w:val="false"/>
          <w:bCs w:val="false"/>
          <w:i w:val="false"/>
          <w:iCs/>
          <w:color w:val="000000"/>
          <w:sz w:val="22"/>
          <w:szCs w:val="22"/>
          <w:u w:val="none"/>
          <w:shd w:fill="auto" w:val="clear"/>
          <w:lang w:val="it-IT"/>
        </w:rPr>
        <w:t>C</w:t>
      </w:r>
      <w:r>
        <w:rPr>
          <w:rStyle w:val="Carpredefinitoparagrafo"/>
          <w:rFonts w:eastAsia="Times New Roman" w:cs="Calibri" w:ascii="Calibri" w:hAnsi="Calibri"/>
          <w:b w:val="false"/>
          <w:bCs w:val="false"/>
          <w:i w:val="false"/>
          <w:iCs/>
          <w:color w:val="000000"/>
          <w:sz w:val="22"/>
          <w:szCs w:val="22"/>
          <w:u w:val="none"/>
          <w:shd w:fill="auto" w:val="clear"/>
          <w:lang w:val="it-IT"/>
        </w:rPr>
        <w:t xml:space="preserve"> </w:t>
      </w:r>
      <w:r>
        <w:rPr>
          <w:rStyle w:val="Carpredefinitoparagrafo"/>
          <w:rFonts w:eastAsia="Times New Roman" w:cs="Calibri" w:ascii="Calibri" w:hAnsi="Calibri"/>
          <w:b w:val="false"/>
          <w:bCs w:val="false"/>
          <w:i w:val="false"/>
          <w:iCs/>
          <w:color w:val="000000"/>
          <w:sz w:val="22"/>
          <w:szCs w:val="22"/>
          <w:u w:val="none"/>
          <w:shd w:fill="auto" w:val="clear"/>
          <w:lang w:val="it-IT"/>
        </w:rPr>
        <w:t>del</w:t>
      </w:r>
      <w:r>
        <w:rPr>
          <w:rStyle w:val="Carpredefinitoparagrafo"/>
          <w:rFonts w:eastAsia="Times New Roman" w:cs="Calibri" w:ascii="Calibri" w:hAnsi="Calibri"/>
          <w:b w:val="false"/>
          <w:bCs w:val="false"/>
          <w:i w:val="false"/>
          <w:iCs/>
          <w:color w:val="000000"/>
          <w:sz w:val="22"/>
          <w:szCs w:val="22"/>
          <w:u w:val="none"/>
          <w:shd w:fill="auto" w:val="clear"/>
          <w:lang w:val="it-IT"/>
        </w:rPr>
        <w:t xml:space="preserve"> </w:t>
      </w:r>
      <w:r>
        <w:rPr>
          <w:rStyle w:val="Carpredefinitoparagrafo"/>
          <w:rFonts w:eastAsia="Times New Roman" w:cs="Calibri" w:ascii="Calibri" w:hAnsi="Calibri"/>
          <w:b w:val="false"/>
          <w:bCs w:val="false"/>
          <w:i w:val="false"/>
          <w:iCs/>
          <w:color w:val="000000"/>
          <w:sz w:val="22"/>
          <w:szCs w:val="22"/>
          <w:u w:val="none"/>
          <w:shd w:fill="auto" w:val="clear"/>
          <w:lang w:val="it-IT"/>
        </w:rPr>
        <w:t>2</w:t>
      </w:r>
      <w:r>
        <w:rPr>
          <w:rStyle w:val="Carpredefinitoparagrafo"/>
          <w:rFonts w:eastAsia="Times New Roman" w:cs="Calibri" w:ascii="Calibri" w:hAnsi="Calibri"/>
          <w:b w:val="false"/>
          <w:bCs w:val="false"/>
          <w:i w:val="false"/>
          <w:iCs/>
          <w:color w:val="000000"/>
          <w:sz w:val="22"/>
          <w:szCs w:val="22"/>
          <w:u w:val="none"/>
          <w:shd w:fill="auto" w:val="clear"/>
          <w:lang w:val="it-IT"/>
        </w:rPr>
        <w:t>3</w:t>
      </w:r>
      <w:r>
        <w:rPr>
          <w:rStyle w:val="Carpredefinitoparagrafo"/>
          <w:rFonts w:eastAsia="Times New Roman" w:cs="Calibri" w:ascii="Calibri" w:hAnsi="Calibri"/>
          <w:b w:val="false"/>
          <w:bCs w:val="false"/>
          <w:i w:val="false"/>
          <w:iCs/>
          <w:color w:val="000000"/>
          <w:sz w:val="22"/>
          <w:szCs w:val="22"/>
          <w:u w:val="none"/>
          <w:shd w:fill="auto" w:val="clear"/>
          <w:lang w:val="it-IT"/>
        </w:rPr>
        <w:t>/</w:t>
      </w:r>
      <w:r>
        <w:rPr>
          <w:rStyle w:val="Carpredefinitoparagrafo"/>
          <w:rFonts w:eastAsia="Times New Roman" w:cs="Calibri" w:ascii="Calibri" w:hAnsi="Calibri"/>
          <w:b w:val="false"/>
          <w:bCs w:val="false"/>
          <w:i w:val="false"/>
          <w:iCs/>
          <w:color w:val="000000"/>
          <w:sz w:val="22"/>
          <w:szCs w:val="22"/>
          <w:u w:val="none"/>
          <w:shd w:fill="auto" w:val="clear"/>
          <w:lang w:val="it-IT"/>
        </w:rPr>
        <w:t>0</w:t>
      </w:r>
      <w:r>
        <w:rPr>
          <w:rStyle w:val="Carpredefinitoparagrafo"/>
          <w:rFonts w:eastAsia="Times New Roman" w:cs="Calibri" w:ascii="Calibri" w:hAnsi="Calibri"/>
          <w:b w:val="false"/>
          <w:bCs w:val="false"/>
          <w:i w:val="false"/>
          <w:iCs/>
          <w:color w:val="000000"/>
          <w:sz w:val="22"/>
          <w:szCs w:val="22"/>
          <w:u w:val="none"/>
          <w:shd w:fill="auto" w:val="clear"/>
          <w:lang w:val="it-IT"/>
        </w:rPr>
        <w:t>9</w:t>
      </w:r>
      <w:r>
        <w:rPr>
          <w:rStyle w:val="Carpredefinitoparagrafo"/>
          <w:rFonts w:eastAsia="Times New Roman" w:cs="Calibri" w:ascii="Calibri" w:hAnsi="Calibri"/>
          <w:b w:val="false"/>
          <w:bCs w:val="false"/>
          <w:i w:val="false"/>
          <w:iCs/>
          <w:color w:val="000000"/>
          <w:sz w:val="22"/>
          <w:szCs w:val="22"/>
          <w:u w:val="none"/>
          <w:shd w:fill="auto" w:val="clear"/>
          <w:lang w:val="it-IT"/>
        </w:rPr>
        <w:t>/202</w:t>
      </w:r>
      <w:r>
        <w:rPr>
          <w:rStyle w:val="Carpredefinitoparagrafo"/>
          <w:rFonts w:eastAsia="Times New Roman" w:cs="Calibri" w:ascii="Calibri" w:hAnsi="Calibri"/>
          <w:b w:val="false"/>
          <w:bCs w:val="false"/>
          <w:i w:val="false"/>
          <w:iCs/>
          <w:color w:val="000000"/>
          <w:sz w:val="22"/>
          <w:szCs w:val="22"/>
          <w:u w:val="none"/>
          <w:shd w:fill="auto" w:val="clear"/>
          <w:lang w:val="it-IT"/>
        </w:rPr>
        <w:t>5</w:t>
      </w:r>
      <w:r>
        <w:rPr>
          <w:rStyle w:val="Carpredefinitoparagrafo"/>
          <w:rFonts w:eastAsia="Times New Roman" w:cs="Calibri" w:ascii="Calibri" w:hAnsi="Calibri"/>
          <w:b w:val="false"/>
          <w:bCs w:val="false"/>
          <w:i w:val="false"/>
          <w:iCs/>
          <w:color w:val="000000"/>
          <w:sz w:val="22"/>
          <w:szCs w:val="22"/>
          <w:u w:val="none"/>
          <w:shd w:fill="auto" w:val="clear"/>
          <w:lang w:val="it-IT"/>
        </w:rPr>
        <w:t>;</w:t>
      </w:r>
    </w:p>
    <w:p>
      <w:pPr>
        <w:pStyle w:val="BodyText"/>
        <w:spacing w:lineRule="auto" w:line="240" w:before="120" w:after="160"/>
        <w:ind w:start="0"/>
        <w:jc w:val="both"/>
        <w:rPr/>
      </w:pPr>
      <w:r>
        <w:rPr>
          <w:rStyle w:val="Carpredefinitoparagrafo"/>
          <w:rFonts w:cs="Calibri" w:ascii="Calibri" w:hAnsi="Calibri"/>
          <w:strike w:val="false"/>
          <w:dstrike w:val="false"/>
          <w:sz w:val="22"/>
          <w:szCs w:val="22"/>
          <w:shd w:fill="auto" w:val="clear"/>
          <w:lang w:val="it-IT"/>
        </w:rPr>
        <w:t xml:space="preserve">2. che </w:t>
      </w:r>
      <w:r>
        <w:rPr>
          <w:rStyle w:val="Carpredefinitoparagrafo"/>
          <w:rFonts w:cs="Calibri" w:ascii="Calibri" w:hAnsi="Calibri"/>
          <w:strike w:val="false"/>
          <w:dstrike w:val="false"/>
          <w:sz w:val="22"/>
          <w:szCs w:val="22"/>
          <w:shd w:fill="auto" w:val="clear"/>
          <w:lang w:val="it-IT"/>
        </w:rPr>
        <w:t xml:space="preserve">che con Determinazione n. </w:t>
      </w:r>
      <w:r>
        <w:rPr>
          <w:rStyle w:val="Carpredefinitoparagrafo"/>
          <w:rFonts w:eastAsia="Times New Roman" w:cs="Calibri" w:ascii="Calibri" w:hAnsi="Calibri"/>
          <w:b w:val="false"/>
          <w:bCs w:val="false"/>
          <w:i w:val="false"/>
          <w:iCs/>
          <w:strike w:val="false"/>
          <w:dstrike w:val="false"/>
          <w:color w:val="000000"/>
          <w:sz w:val="22"/>
          <w:szCs w:val="22"/>
          <w:u w:val="none"/>
          <w:shd w:fill="auto" w:val="clear"/>
          <w:lang w:val="it-IT"/>
        </w:rPr>
        <w:t>25</w:t>
      </w:r>
      <w:r>
        <w:rPr>
          <w:rStyle w:val="Carpredefinitoparagrafo"/>
          <w:rFonts w:eastAsia="Times New Roman" w:cs="Calibri" w:ascii="Calibri" w:hAnsi="Calibri"/>
          <w:b w:val="false"/>
          <w:bCs w:val="false"/>
          <w:i w:val="false"/>
          <w:iCs/>
          <w:strike w:val="false"/>
          <w:dstrike w:val="false"/>
          <w:color w:val="000000"/>
          <w:sz w:val="22"/>
          <w:szCs w:val="22"/>
          <w:u w:val="none"/>
          <w:shd w:fill="auto" w:val="clear"/>
          <w:lang w:val="it-IT"/>
        </w:rPr>
        <w:t>/A1503</w:t>
      </w:r>
      <w:r>
        <w:rPr>
          <w:rStyle w:val="Carpredefinitoparagrafo"/>
          <w:rFonts w:eastAsia="Times New Roman" w:cs="Calibri" w:ascii="Calibri" w:hAnsi="Calibri"/>
          <w:b w:val="false"/>
          <w:bCs w:val="false"/>
          <w:i w:val="false"/>
          <w:iCs/>
          <w:strike w:val="false"/>
          <w:dstrike w:val="false"/>
          <w:color w:val="000000"/>
          <w:sz w:val="22"/>
          <w:szCs w:val="22"/>
          <w:u w:val="none"/>
          <w:shd w:fill="auto" w:val="clear"/>
          <w:lang w:val="it-IT"/>
        </w:rPr>
        <w:t>C</w:t>
      </w:r>
      <w:r>
        <w:rPr>
          <w:rStyle w:val="Carpredefinitoparagrafo"/>
          <w:rFonts w:eastAsia="Times New Roman" w:cs="Calibri" w:ascii="Calibri" w:hAnsi="Calibri"/>
          <w:b w:val="false"/>
          <w:bCs w:val="false"/>
          <w:i w:val="false"/>
          <w:iCs/>
          <w:strike w:val="false"/>
          <w:dstrike w:val="false"/>
          <w:color w:val="000000"/>
          <w:sz w:val="22"/>
          <w:szCs w:val="22"/>
          <w:u w:val="none"/>
          <w:shd w:fill="auto" w:val="clear"/>
          <w:lang w:val="it-IT"/>
        </w:rPr>
        <w:t xml:space="preserve"> </w:t>
      </w:r>
      <w:r>
        <w:rPr>
          <w:rStyle w:val="Carpredefinitoparagrafo"/>
          <w:rFonts w:eastAsia="Times New Roman" w:cs="Calibri" w:ascii="Calibri" w:hAnsi="Calibri"/>
          <w:b w:val="false"/>
          <w:bCs w:val="false"/>
          <w:i w:val="false"/>
          <w:iCs/>
          <w:strike w:val="false"/>
          <w:dstrike w:val="false"/>
          <w:color w:val="000000"/>
          <w:sz w:val="22"/>
          <w:szCs w:val="22"/>
          <w:u w:val="none"/>
          <w:shd w:fill="auto" w:val="clear"/>
          <w:lang w:val="it-IT"/>
        </w:rPr>
        <w:t>del</w:t>
      </w:r>
      <w:r>
        <w:rPr>
          <w:rStyle w:val="Carpredefinitoparagrafo"/>
          <w:rFonts w:eastAsia="Times New Roman" w:cs="Calibri" w:ascii="Calibri" w:hAnsi="Calibri"/>
          <w:b w:val="false"/>
          <w:bCs w:val="false"/>
          <w:i w:val="false"/>
          <w:iCs/>
          <w:strike w:val="false"/>
          <w:dstrike w:val="false"/>
          <w:color w:val="000000"/>
          <w:sz w:val="22"/>
          <w:szCs w:val="22"/>
          <w:u w:val="none"/>
          <w:shd w:fill="auto" w:val="clear"/>
          <w:lang w:val="it-IT"/>
        </w:rPr>
        <w:t xml:space="preserve"> </w:t>
      </w:r>
      <w:r>
        <w:rPr>
          <w:rStyle w:val="Carpredefinitoparagrafo"/>
          <w:rFonts w:eastAsia="Times New Roman" w:cs="Calibri" w:ascii="Calibri" w:hAnsi="Calibri"/>
          <w:b w:val="false"/>
          <w:bCs w:val="false"/>
          <w:i w:val="false"/>
          <w:iCs/>
          <w:strike w:val="false"/>
          <w:dstrike w:val="false"/>
          <w:color w:val="000000"/>
          <w:sz w:val="22"/>
          <w:szCs w:val="22"/>
          <w:u w:val="none"/>
          <w:shd w:fill="auto" w:val="clear"/>
          <w:lang w:val="it-IT"/>
        </w:rPr>
        <w:t>26</w:t>
      </w:r>
      <w:r>
        <w:rPr>
          <w:rStyle w:val="Carpredefinitoparagrafo"/>
          <w:rFonts w:eastAsia="Times New Roman" w:cs="Calibri" w:ascii="Calibri" w:hAnsi="Calibri"/>
          <w:b w:val="false"/>
          <w:bCs w:val="false"/>
          <w:i w:val="false"/>
          <w:iCs/>
          <w:strike w:val="false"/>
          <w:dstrike w:val="false"/>
          <w:color w:val="000000"/>
          <w:sz w:val="22"/>
          <w:szCs w:val="22"/>
          <w:u w:val="none"/>
          <w:shd w:fill="auto" w:val="clear"/>
          <w:lang w:val="it-IT"/>
        </w:rPr>
        <w:t>/</w:t>
      </w:r>
      <w:r>
        <w:rPr>
          <w:rStyle w:val="Carpredefinitoparagrafo"/>
          <w:rFonts w:eastAsia="Times New Roman" w:cs="Calibri" w:ascii="Calibri" w:hAnsi="Calibri"/>
          <w:b w:val="false"/>
          <w:bCs w:val="false"/>
          <w:i w:val="false"/>
          <w:iCs/>
          <w:strike w:val="false"/>
          <w:dstrike w:val="false"/>
          <w:color w:val="000000"/>
          <w:sz w:val="22"/>
          <w:szCs w:val="22"/>
          <w:u w:val="none"/>
          <w:shd w:fill="auto" w:val="clear"/>
          <w:lang w:val="it-IT"/>
        </w:rPr>
        <w:t>0</w:t>
      </w:r>
      <w:r>
        <w:rPr>
          <w:rStyle w:val="Carpredefinitoparagrafo"/>
          <w:rFonts w:eastAsia="Times New Roman" w:cs="Calibri" w:ascii="Calibri" w:hAnsi="Calibri"/>
          <w:b w:val="false"/>
          <w:bCs w:val="false"/>
          <w:i w:val="false"/>
          <w:iCs/>
          <w:strike w:val="false"/>
          <w:dstrike w:val="false"/>
          <w:color w:val="000000"/>
          <w:sz w:val="22"/>
          <w:szCs w:val="22"/>
          <w:u w:val="none"/>
          <w:shd w:fill="auto" w:val="clear"/>
          <w:lang w:val="it-IT"/>
        </w:rPr>
        <w:t>1</w:t>
      </w:r>
      <w:r>
        <w:rPr>
          <w:rStyle w:val="Carpredefinitoparagrafo"/>
          <w:rFonts w:eastAsia="Times New Roman" w:cs="Calibri" w:ascii="Calibri" w:hAnsi="Calibri"/>
          <w:b w:val="false"/>
          <w:bCs w:val="false"/>
          <w:i w:val="false"/>
          <w:iCs/>
          <w:strike w:val="false"/>
          <w:dstrike w:val="false"/>
          <w:color w:val="000000"/>
          <w:sz w:val="22"/>
          <w:szCs w:val="22"/>
          <w:u w:val="none"/>
          <w:shd w:fill="auto" w:val="clear"/>
          <w:lang w:val="it-IT"/>
        </w:rPr>
        <w:t>/202</w:t>
      </w:r>
      <w:r>
        <w:rPr>
          <w:rStyle w:val="Carpredefinitoparagrafo"/>
          <w:rFonts w:eastAsia="Times New Roman" w:cs="Calibri" w:ascii="Calibri" w:hAnsi="Calibri"/>
          <w:b w:val="false"/>
          <w:bCs w:val="false"/>
          <w:i w:val="false"/>
          <w:iCs/>
          <w:strike w:val="false"/>
          <w:dstrike w:val="false"/>
          <w:color w:val="000000"/>
          <w:sz w:val="22"/>
          <w:szCs w:val="22"/>
          <w:u w:val="none"/>
          <w:shd w:fill="auto" w:val="clear"/>
          <w:lang w:val="it-IT"/>
        </w:rPr>
        <w:t>6</w:t>
      </w:r>
      <w:r>
        <w:rPr>
          <w:rStyle w:val="Carpredefinitoparagrafo"/>
          <w:rFonts w:cs="Calibri" w:ascii="Calibri" w:hAnsi="Calibri"/>
          <w:strike w:val="false"/>
          <w:dstrike w:val="false"/>
          <w:sz w:val="22"/>
          <w:szCs w:val="22"/>
          <w:shd w:fill="auto" w:val="clear"/>
          <w:lang w:val="it-IT"/>
        </w:rPr>
        <w:t xml:space="preserve"> è stato concesso al suddetto operatore un contributo ai sensi dell’art. 12 della L. 241/1990 e s.m.i., per un importo pari a </w:t>
      </w:r>
      <w:r>
        <w:rPr>
          <w:rStyle w:val="Carpredefinitoparagrafo"/>
          <w:rFonts w:cs="Calibri" w:ascii="Calibri" w:hAnsi="Calibri"/>
          <w:strike w:val="false"/>
          <w:dstrike w:val="false"/>
          <w:sz w:val="22"/>
          <w:szCs w:val="22"/>
          <w:shd w:fill="auto" w:val="clear"/>
          <w:lang w:val="it-IT"/>
        </w:rPr>
        <w:t>euro</w:t>
      </w:r>
      <w:r>
        <w:rPr>
          <w:rStyle w:val="Carpredefinitoparagrafo"/>
          <w:rFonts w:cs="Calibri" w:ascii="Calibri" w:hAnsi="Calibri"/>
          <w:strike w:val="false"/>
          <w:dstrike w:val="false"/>
          <w:sz w:val="22"/>
          <w:szCs w:val="22"/>
          <w:shd w:fill="auto" w:val="clear"/>
          <w:lang w:val="it-IT"/>
        </w:rPr>
        <w:t xml:space="preserve"> </w:t>
      </w:r>
      <w:r>
        <w:rPr>
          <w:rStyle w:val="Carpredefinitoparagrafo"/>
          <w:rFonts w:eastAsia="Times New Roman" w:cs="Calibri" w:ascii="Calibri" w:hAnsi="Calibri"/>
          <w:b w:val="false"/>
          <w:bCs w:val="false"/>
          <w:i w:val="false"/>
          <w:iCs/>
          <w:strike w:val="false"/>
          <w:dstrike w:val="false"/>
          <w:sz w:val="22"/>
          <w:szCs w:val="22"/>
          <w:u w:val="none"/>
          <w:shd w:fill="66FF66" w:val="clear"/>
          <w:lang w:val="it-IT"/>
        </w:rPr>
        <w:t>…….…..……..….</w:t>
      </w:r>
      <w:r>
        <w:rPr>
          <w:rStyle w:val="Carpredefinitoparagrafo"/>
          <w:rFonts w:cs="Calibri" w:ascii="Calibri" w:hAnsi="Calibri"/>
          <w:strike w:val="false"/>
          <w:dstrike w:val="false"/>
          <w:sz w:val="22"/>
          <w:szCs w:val="22"/>
          <w:shd w:fill="auto" w:val="clear"/>
          <w:lang w:val="it-IT"/>
        </w:rPr>
        <w:t xml:space="preserve"> per la realizzazione del Progetto/i individuato/i nella Determinazione menzionata. Il de</w:t>
      </w:r>
      <w:r>
        <w:rPr>
          <w:rStyle w:val="Carpredefinitoparagrafo"/>
          <w:rFonts w:cs="Calibri" w:ascii="Calibri" w:hAnsi="Calibri"/>
          <w:strike w:val="false"/>
          <w:dstrike w:val="false"/>
          <w:sz w:val="22"/>
          <w:szCs w:val="22"/>
          <w:shd w:fill="auto" w:val="clear"/>
          <w:lang w:val="it-IT"/>
        </w:rPr>
        <w:t>tt</w:t>
      </w:r>
      <w:r>
        <w:rPr>
          <w:rStyle w:val="Carpredefinitoparagrafo"/>
          <w:rFonts w:cs="Calibri" w:ascii="Calibri" w:hAnsi="Calibri"/>
          <w:strike w:val="false"/>
          <w:dstrike w:val="false"/>
          <w:sz w:val="22"/>
          <w:szCs w:val="22"/>
          <w:shd w:fill="auto" w:val="clear"/>
          <w:lang w:val="it-IT"/>
        </w:rPr>
        <w:t>aglio delle operazion</w:t>
      </w:r>
      <w:r>
        <w:rPr>
          <w:rStyle w:val="Carpredefinitoparagrafo"/>
          <w:rFonts w:cs="Calibri" w:ascii="Calibri" w:hAnsi="Calibri"/>
          <w:strike w:val="false"/>
          <w:dstrike w:val="false"/>
          <w:sz w:val="22"/>
          <w:szCs w:val="22"/>
          <w:shd w:fill="auto" w:val="clear"/>
          <w:lang w:val="it-IT"/>
        </w:rPr>
        <w:t>i</w:t>
      </w:r>
      <w:r>
        <w:rPr>
          <w:rStyle w:val="Carpredefinitoparagrafo"/>
          <w:rFonts w:cs="Calibri" w:ascii="Calibri" w:hAnsi="Calibri"/>
          <w:strike w:val="false"/>
          <w:dstrike w:val="false"/>
          <w:sz w:val="22"/>
          <w:szCs w:val="22"/>
          <w:shd w:fill="auto" w:val="clear"/>
          <w:lang w:val="it-IT"/>
        </w:rPr>
        <w:t xml:space="preserve"> finanziate e dei rela</w:t>
      </w:r>
      <w:r>
        <w:rPr>
          <w:rStyle w:val="Carpredefinitoparagrafo"/>
          <w:rFonts w:cs="Calibri" w:ascii="Calibri" w:hAnsi="Calibri"/>
          <w:strike w:val="false"/>
          <w:dstrike w:val="false"/>
          <w:sz w:val="22"/>
          <w:szCs w:val="22"/>
          <w:shd w:fill="auto" w:val="clear"/>
          <w:lang w:val="it-IT"/>
        </w:rPr>
        <w:t>ti</w:t>
      </w:r>
      <w:r>
        <w:rPr>
          <w:rStyle w:val="Carpredefinitoparagrafo"/>
          <w:rFonts w:cs="Calibri" w:ascii="Calibri" w:hAnsi="Calibri"/>
          <w:strike w:val="false"/>
          <w:dstrike w:val="false"/>
          <w:sz w:val="22"/>
          <w:szCs w:val="22"/>
          <w:shd w:fill="auto" w:val="clear"/>
          <w:lang w:val="it-IT"/>
        </w:rPr>
        <w:t>vi CUP è riportato nell’allegato di autorizzazione, parte integrante e sostanziale del provvedimento;</w:t>
      </w:r>
    </w:p>
    <w:p>
      <w:pPr>
        <w:pStyle w:val="BodyText"/>
        <w:suppressAutoHyphens w:val="true"/>
        <w:snapToGrid w:val="false"/>
        <w:spacing w:lineRule="auto" w:line="240" w:before="63" w:after="103"/>
        <w:ind w:hanging="227" w:start="0" w:end="0"/>
        <w:jc w:val="both"/>
        <w:rPr/>
      </w:pPr>
      <w:r>
        <w:rPr>
          <w:rStyle w:val="Carpredefinitoparagrafo"/>
          <w:rFonts w:cs="Calibri" w:ascii="Calibri" w:hAnsi="Calibri"/>
          <w:sz w:val="22"/>
          <w:szCs w:val="22"/>
          <w:lang w:val="it-IT"/>
        </w:rPr>
        <w:t xml:space="preserve">   </w:t>
      </w:r>
      <w:r>
        <w:rPr>
          <w:rStyle w:val="Carpredefinitoparagrafo"/>
          <w:rFonts w:cs="Calibri" w:ascii="Calibri" w:hAnsi="Calibri"/>
          <w:sz w:val="22"/>
          <w:szCs w:val="22"/>
          <w:lang w:val="it-IT"/>
        </w:rPr>
        <w:t>3. che con</w:t>
      </w:r>
      <w:r>
        <w:rPr>
          <w:rStyle w:val="Carpredefinitoparagrafo"/>
          <w:rFonts w:cs="Calibri" w:ascii="Calibri" w:hAnsi="Calibri"/>
          <w:color w:val="000000"/>
          <w:sz w:val="22"/>
          <w:szCs w:val="22"/>
          <w:lang w:val="it-IT"/>
        </w:rPr>
        <w:t xml:space="preserve"> </w:t>
      </w:r>
      <w:bookmarkStart w:id="2" w:name="_Hlk531181896"/>
      <w:r>
        <w:rPr>
          <w:rStyle w:val="Carpredefinitoparagrafo"/>
          <w:rFonts w:cs="Calibri" w:ascii="Calibri" w:hAnsi="Calibri"/>
          <w:color w:val="000000"/>
          <w:sz w:val="22"/>
          <w:szCs w:val="22"/>
          <w:lang w:val="it-IT"/>
        </w:rPr>
        <w:t xml:space="preserve">il </w:t>
      </w:r>
      <w:bookmarkEnd w:id="2"/>
      <w:r>
        <w:rPr>
          <w:rStyle w:val="Carpredefinitoparagrafo"/>
          <w:rFonts w:cs="Calibri" w:ascii="Calibri" w:hAnsi="Calibri"/>
          <w:color w:val="000000"/>
          <w:sz w:val="22"/>
          <w:szCs w:val="22"/>
          <w:lang w:val="it-IT"/>
        </w:rPr>
        <w:t>suddetto provv</w:t>
      </w:r>
      <w:r>
        <w:rPr>
          <w:rStyle w:val="Carpredefinitoparagrafo"/>
          <w:rFonts w:cs="Calibri" w:ascii="Calibri" w:hAnsi="Calibri"/>
          <w:sz w:val="22"/>
          <w:szCs w:val="22"/>
          <w:lang w:val="it-IT"/>
        </w:rPr>
        <w:t>edimento l’operatore è stato nominato Responsabile (esterno) del trattamento dal Delegato del Titolare del trattamento dei dati, ai sensi del Reg. (UE) 2016/679 (RGPD)</w:t>
      </w:r>
      <w:r>
        <w:rPr>
          <w:rStyle w:val="Carpredefinitoparagrafo"/>
          <w:rFonts w:cs="Calibri" w:ascii="Calibri" w:hAnsi="Calibri"/>
          <w:color w:val="000000"/>
          <w:sz w:val="22"/>
          <w:szCs w:val="22"/>
          <w:shd w:fill="auto" w:val="clear"/>
          <w:lang w:val="it-IT"/>
        </w:rPr>
        <w:t>;</w:t>
      </w:r>
    </w:p>
    <w:p>
      <w:pPr>
        <w:pStyle w:val="BodyText"/>
        <w:spacing w:lineRule="auto" w:line="240" w:before="63" w:after="103"/>
        <w:ind w:start="0"/>
        <w:jc w:val="both"/>
        <w:rPr/>
      </w:pPr>
      <w:r>
        <w:rPr>
          <w:rStyle w:val="Carpredefinitoparagrafo"/>
          <w:rFonts w:cs="Calibri" w:ascii="Calibri" w:hAnsi="Calibri"/>
          <w:sz w:val="22"/>
          <w:szCs w:val="22"/>
          <w:lang w:val="it-IT"/>
        </w:rPr>
        <w:t>4</w:t>
      </w:r>
      <w:r>
        <w:rPr>
          <w:rStyle w:val="Carpredefinitoparagrafo"/>
          <w:rFonts w:cs="Calibri" w:ascii="Calibri" w:hAnsi="Calibri"/>
          <w:sz w:val="22"/>
          <w:szCs w:val="22"/>
          <w:lang w:val="it-IT"/>
        </w:rPr>
        <w:t>. che la gestione e la realizzazione delle attività di cui all’avviso pubblico/bando suddetto devono svolgersi secondo le modalità previste per le attività cofinanziate dal Fondo Sociale Europeo Plus 21-27, secondo le vigenti norme unionali, nazionali e regionali e in particolare quelle richiamate nell’avviso pubblico/bando sopra menzionato.</w:t>
      </w:r>
    </w:p>
    <w:p>
      <w:pPr>
        <w:pStyle w:val="BodyText"/>
        <w:spacing w:lineRule="auto" w:line="240" w:before="63" w:after="103"/>
        <w:ind w:start="0"/>
        <w:jc w:val="both"/>
        <w:rPr/>
      </w:pPr>
      <w:r>
        <w:rPr>
          <w:rStyle w:val="Carpredefinitoparagrafo"/>
          <w:rFonts w:cs="Calibri" w:ascii="Calibri" w:hAnsi="Calibri"/>
          <w:sz w:val="22"/>
          <w:szCs w:val="22"/>
          <w:lang w:val="it-IT"/>
        </w:rPr>
        <w:t>Ai fini del regolare svolgimento e della corretta attuazione delle attività previste, nonché ai fini di una corretta determinazione e liquidazione dei contributi pubblici necessari alla reali</w:t>
      </w:r>
      <w:r>
        <w:rPr>
          <w:rStyle w:val="Carpredefinitoparagrafo"/>
          <w:rFonts w:cs="Calibri" w:ascii="Calibri" w:hAnsi="Calibri"/>
          <w:color w:val="000000"/>
          <w:sz w:val="22"/>
          <w:szCs w:val="22"/>
          <w:lang w:val="it-IT"/>
        </w:rPr>
        <w:t>zzazione delle attività stesse:</w:t>
      </w:r>
    </w:p>
    <w:p>
      <w:pPr>
        <w:pStyle w:val="BodyText"/>
        <w:spacing w:lineRule="auto" w:line="240" w:before="63" w:after="103"/>
        <w:ind w:start="0"/>
        <w:jc w:val="both"/>
        <w:rPr>
          <w:rStyle w:val="Carpredefinitoparagrafo"/>
          <w:rFonts w:ascii="Calibri" w:hAnsi="Calibri" w:cs="Calibri"/>
          <w:color w:val="000000"/>
          <w:sz w:val="22"/>
          <w:szCs w:val="22"/>
          <w:lang w:val="it-IT"/>
        </w:rPr>
      </w:pPr>
      <w:r>
        <w:rPr/>
      </w:r>
    </w:p>
    <w:p>
      <w:pPr>
        <w:pStyle w:val="Corpodeltesto2"/>
        <w:spacing w:before="57" w:after="0"/>
        <w:jc w:val="both"/>
        <w:rPr/>
      </w:pPr>
      <w:r>
        <w:rPr>
          <w:rStyle w:val="Carpredefinitoparagrafo"/>
          <w:color w:val="000000"/>
          <w:lang w:val="it-IT"/>
        </w:rPr>
        <w:t>il</w:t>
      </w:r>
      <w:r>
        <w:rPr>
          <w:rStyle w:val="Carpredefinitoparagrafo"/>
          <w:color w:val="000000"/>
          <w:lang w:val="it-IT"/>
        </w:rPr>
        <w:t>/</w:t>
      </w:r>
      <w:r>
        <w:rPr>
          <w:rStyle w:val="Carpredefinitoparagrafo"/>
          <w:color w:val="000000"/>
          <w:lang w:val="it-IT"/>
        </w:rPr>
        <w:t>l</w:t>
      </w:r>
      <w:r>
        <w:rPr>
          <w:rStyle w:val="Carpredefinitoparagrafo"/>
          <w:color w:val="000000"/>
          <w:lang w:val="it-IT"/>
        </w:rPr>
        <w:t xml:space="preserve">a sottoscritto/a </w:t>
      </w:r>
      <w:r>
        <w:rPr>
          <w:rStyle w:val="Carpredefinitoparagrafo"/>
          <w:color w:val="000000"/>
          <w:shd w:fill="81D41A" w:val="clear"/>
          <w:lang w:val="it-IT"/>
        </w:rPr>
        <w:t>………………………………..…………………………………………………………</w:t>
      </w:r>
      <w:r>
        <w:rPr>
          <w:rStyle w:val="Carpredefinitoparagrafo"/>
          <w:color w:val="000000"/>
          <w:lang w:val="it-IT"/>
        </w:rPr>
        <w:t xml:space="preserve"> nato/a a </w:t>
      </w:r>
      <w:r>
        <w:rPr>
          <w:rStyle w:val="Carpredefinitoparagrafo"/>
          <w:color w:val="000000"/>
          <w:shd w:fill="81D41A" w:val="clear"/>
          <w:lang w:val="it-IT"/>
        </w:rPr>
        <w:t>………………..………………</w:t>
      </w:r>
      <w:r>
        <w:rPr>
          <w:rStyle w:val="Carpredefinitoparagrafo"/>
          <w:color w:val="000000"/>
          <w:lang w:val="it-IT"/>
        </w:rPr>
        <w:t xml:space="preserve">, il </w:t>
      </w:r>
      <w:r>
        <w:rPr>
          <w:rStyle w:val="Carpredefinitoparagrafo"/>
          <w:color w:val="000000"/>
          <w:shd w:fill="81D41A" w:val="clear"/>
          <w:lang w:val="it-IT"/>
        </w:rPr>
        <w:t>……………………………………………..</w:t>
      </w:r>
      <w:r>
        <w:rPr>
          <w:rStyle w:val="Carpredefinitoparagrafo"/>
          <w:color w:val="000000"/>
          <w:lang w:val="it-IT"/>
        </w:rPr>
        <w:t xml:space="preserve"> Codice Fiscale </w:t>
      </w:r>
      <w:r>
        <w:rPr>
          <w:rStyle w:val="Carpredefinitoparagrafo"/>
          <w:smallCaps/>
          <w:color w:val="000000"/>
          <w:position w:val="-2"/>
          <w:sz w:val="14"/>
          <w:lang w:val="it-IT"/>
        </w:rPr>
        <w:t xml:space="preserve"> </w:t>
      </w:r>
      <w:r>
        <w:rPr>
          <w:rStyle w:val="Carpredefinitoparagrafo"/>
          <w:color w:val="000000"/>
          <w:shd w:fill="81D41A" w:val="clear"/>
          <w:lang w:val="it-IT"/>
        </w:rPr>
        <w:t>……………………….………………………………...</w:t>
      </w:r>
    </w:p>
    <w:p>
      <w:pPr>
        <w:pStyle w:val="Normal"/>
        <w:tabs>
          <w:tab w:val="clear" w:pos="720"/>
          <w:tab w:val="left" w:pos="9894" w:leader="dot"/>
          <w:tab w:val="left" w:pos="9923" w:leader="dot"/>
        </w:tabs>
        <w:jc w:val="both"/>
        <w:rPr/>
      </w:pPr>
      <w:r>
        <w:rPr>
          <w:rStyle w:val="Carpredefinitoparagrafo"/>
          <w:rFonts w:cs="Calibri" w:ascii="Calibri" w:hAnsi="Calibri"/>
          <w:color w:val="000000"/>
          <w:sz w:val="22"/>
          <w:szCs w:val="22"/>
          <w:lang w:val="it-IT"/>
        </w:rPr>
        <w:t>legale rappresentante di</w:t>
      </w:r>
      <w:r>
        <w:rPr>
          <w:rStyle w:val="Carpredefinitoparagrafo"/>
          <w:rFonts w:cs="Calibri" w:ascii="Calibri" w:hAnsi="Calibri"/>
          <w:color w:val="000000"/>
          <w:sz w:val="22"/>
          <w:szCs w:val="22"/>
          <w:shd w:fill="81D41A" w:val="clear"/>
          <w:lang w:val="it-IT"/>
        </w:rPr>
        <w:t xml:space="preserve"> </w:t>
      </w:r>
      <w:r>
        <w:rPr>
          <w:rStyle w:val="Carpredefinitoparagrafo"/>
          <w:rFonts w:cs="Calibri" w:ascii="Calibri" w:hAnsi="Calibri"/>
          <w:smallCaps/>
          <w:color w:val="000000"/>
          <w:position w:val="-2"/>
          <w:sz w:val="14"/>
          <w:sz w:val="22"/>
          <w:szCs w:val="22"/>
          <w:shd w:fill="81D41A" w:val="clear"/>
          <w:lang w:val="it-IT"/>
        </w:rPr>
        <w:t xml:space="preserve"> </w:t>
      </w:r>
      <w:r>
        <w:rPr>
          <w:rStyle w:val="Carpredefinitoparagrafo"/>
          <w:rFonts w:cs="Calibri" w:ascii="Calibri" w:hAnsi="Calibri"/>
          <w:color w:val="000000"/>
          <w:sz w:val="22"/>
          <w:szCs w:val="22"/>
          <w:shd w:fill="81D41A" w:val="clear"/>
          <w:lang w:val="it-IT"/>
        </w:rPr>
        <w:t>……………………………………………………..…………….</w:t>
      </w:r>
      <w:r>
        <w:rPr>
          <w:rStyle w:val="Carpredefinitoparagrafo"/>
          <w:rFonts w:cs="Calibri" w:ascii="Calibri" w:hAnsi="Calibri"/>
          <w:color w:val="000000"/>
          <w:sz w:val="22"/>
          <w:szCs w:val="22"/>
          <w:lang w:val="it-IT"/>
        </w:rPr>
        <w:t xml:space="preserve"> (di seguito “beneficiario/operatore”)</w:t>
      </w:r>
    </w:p>
    <w:p>
      <w:pPr>
        <w:pStyle w:val="Normal"/>
        <w:tabs>
          <w:tab w:val="clear" w:pos="720"/>
          <w:tab w:val="left" w:pos="3828" w:leader="dot"/>
          <w:tab w:val="left" w:pos="9894" w:leader="dot"/>
        </w:tabs>
        <w:jc w:val="both"/>
        <w:rPr>
          <w:rFonts w:ascii="Calibri" w:hAnsi="Calibri" w:cs="Calibri"/>
          <w:color w:val="000000"/>
          <w:sz w:val="22"/>
          <w:szCs w:val="22"/>
          <w:lang w:val="it-IT"/>
        </w:rPr>
      </w:pPr>
      <w:r>
        <w:rPr>
          <w:rFonts w:cs="Calibri" w:ascii="Calibri" w:hAnsi="Calibri"/>
          <w:color w:val="000000"/>
          <w:sz w:val="22"/>
          <w:szCs w:val="22"/>
          <w:lang w:val="it-IT"/>
        </w:rPr>
        <w:t xml:space="preserve">con sede legale in </w:t>
      </w:r>
      <w:r>
        <w:rPr>
          <w:rFonts w:cs="Calibri" w:ascii="Calibri" w:hAnsi="Calibri"/>
          <w:color w:val="000000"/>
          <w:sz w:val="22"/>
          <w:szCs w:val="22"/>
          <w:shd w:fill="81D41A" w:val="clear"/>
          <w:lang w:val="it-IT"/>
        </w:rPr>
        <w:t>…………..……………………………………………………………….………………………….</w:t>
      </w:r>
    </w:p>
    <w:p>
      <w:pPr>
        <w:pStyle w:val="Normal"/>
        <w:tabs>
          <w:tab w:val="clear" w:pos="720"/>
          <w:tab w:val="left" w:pos="3828" w:leader="dot"/>
          <w:tab w:val="left" w:pos="9894" w:leader="dot"/>
        </w:tabs>
        <w:jc w:val="both"/>
        <w:rPr/>
      </w:pPr>
      <w:r>
        <w:rPr>
          <w:rStyle w:val="Carpredefinitoparagrafo"/>
          <w:rFonts w:cs="Calibri" w:ascii="Calibri" w:hAnsi="Calibri"/>
          <w:color w:val="000000"/>
          <w:sz w:val="22"/>
          <w:szCs w:val="22"/>
          <w:lang w:val="it-IT"/>
        </w:rPr>
        <w:t xml:space="preserve">Codice Fiscale </w:t>
      </w:r>
      <w:r>
        <w:rPr>
          <w:rStyle w:val="Carpredefinitoparagrafo"/>
          <w:rFonts w:cs="Calibri" w:ascii="Calibri" w:hAnsi="Calibri"/>
          <w:smallCaps/>
          <w:color w:val="000000"/>
          <w:position w:val="-2"/>
          <w:sz w:val="14"/>
          <w:sz w:val="22"/>
          <w:szCs w:val="22"/>
          <w:shd w:fill="81D41A" w:val="clear"/>
          <w:lang w:val="it-IT"/>
        </w:rPr>
        <w:t xml:space="preserve"> </w:t>
      </w:r>
      <w:r>
        <w:rPr>
          <w:rStyle w:val="Carpredefinitoparagrafo"/>
          <w:rFonts w:cs="Calibri" w:ascii="Calibri" w:hAnsi="Calibri"/>
          <w:color w:val="000000"/>
          <w:sz w:val="22"/>
          <w:szCs w:val="22"/>
          <w:shd w:fill="81D41A" w:val="clear"/>
          <w:lang w:val="it-IT"/>
        </w:rPr>
        <w:t xml:space="preserve">…………………………………….…... </w:t>
      </w:r>
      <w:r>
        <w:rPr>
          <w:rStyle w:val="Carpredefinitoparagrafo"/>
          <w:rFonts w:cs="Calibri" w:ascii="Calibri" w:hAnsi="Calibri"/>
          <w:color w:val="000000"/>
          <w:sz w:val="22"/>
          <w:szCs w:val="22"/>
          <w:lang w:val="it-IT"/>
        </w:rPr>
        <w:t xml:space="preserve"> Partita IVA  </w:t>
      </w:r>
      <w:r>
        <w:rPr>
          <w:rStyle w:val="Carpredefinitoparagrafo"/>
          <w:rFonts w:cs="Calibri" w:ascii="Calibri" w:hAnsi="Calibri"/>
          <w:color w:val="000000"/>
          <w:sz w:val="22"/>
          <w:szCs w:val="22"/>
          <w:shd w:fill="81D41A" w:val="clear"/>
          <w:lang w:val="it-IT"/>
        </w:rPr>
        <w:t>…………………….………………</w:t>
      </w:r>
      <w:r>
        <w:rPr>
          <w:rStyle w:val="Carpredefinitoparagrafo"/>
          <w:rFonts w:cs="Calibri" w:ascii="Calibri" w:hAnsi="Calibri"/>
          <w:color w:val="000000"/>
          <w:shd w:fill="81D41A" w:val="clear"/>
          <w:lang w:val="it-IT"/>
        </w:rPr>
        <w:t>………</w:t>
      </w:r>
    </w:p>
    <w:p>
      <w:pPr>
        <w:pStyle w:val="Normal"/>
        <w:tabs>
          <w:tab w:val="clear" w:pos="720"/>
          <w:tab w:val="left" w:pos="3828" w:leader="dot"/>
          <w:tab w:val="left" w:pos="9894" w:leader="dot"/>
        </w:tabs>
        <w:jc w:val="both"/>
        <w:rPr>
          <w:rStyle w:val="Carpredefinitoparagrafo"/>
          <w:rFonts w:ascii="Calibri" w:hAnsi="Calibri" w:cs="Calibri"/>
          <w:color w:val="000000"/>
          <w:shd w:fill="81D41A" w:val="clear"/>
          <w:lang w:val="it-IT"/>
        </w:rPr>
      </w:pPr>
      <w:r>
        <w:rPr/>
      </w:r>
    </w:p>
    <w:p>
      <w:pPr>
        <w:pStyle w:val="Normal"/>
        <w:tabs>
          <w:tab w:val="clear" w:pos="720"/>
          <w:tab w:val="left" w:pos="3828" w:leader="dot"/>
          <w:tab w:val="left" w:pos="9894" w:leader="dot"/>
        </w:tabs>
        <w:jc w:val="both"/>
        <w:rPr>
          <w:rFonts w:ascii="Calibri" w:hAnsi="Calibri" w:cs="Calibri"/>
          <w:i/>
          <w:i/>
          <w:iCs/>
          <w:color w:val="000000"/>
          <w:sz w:val="22"/>
          <w:szCs w:val="22"/>
          <w:shd w:fill="81D41A" w:val="clear"/>
          <w:lang w:val="it-IT"/>
        </w:rPr>
      </w:pPr>
      <w:r>
        <w:rPr>
          <w:rFonts w:cs="Calibri" w:ascii="Calibri" w:hAnsi="Calibri"/>
          <w:i/>
          <w:iCs/>
          <w:color w:val="000000"/>
          <w:sz w:val="22"/>
          <w:szCs w:val="22"/>
          <w:shd w:fill="81D41A" w:val="clear"/>
          <w:lang w:val="it-IT"/>
        </w:rPr>
        <w:t>(in caso di raggruppamento)</w:t>
      </w:r>
    </w:p>
    <w:p>
      <w:pPr>
        <w:pStyle w:val="Normal"/>
        <w:tabs>
          <w:tab w:val="clear" w:pos="720"/>
          <w:tab w:val="left" w:pos="3828" w:leader="dot"/>
          <w:tab w:val="left" w:pos="9894" w:leader="dot"/>
        </w:tabs>
        <w:jc w:val="both"/>
        <w:rPr>
          <w:rFonts w:ascii="Calibri" w:hAnsi="Calibri" w:cs="Calibri"/>
          <w:color w:val="000000"/>
          <w:sz w:val="22"/>
          <w:szCs w:val="22"/>
          <w:lang w:val="it-IT"/>
        </w:rPr>
      </w:pPr>
      <w:r>
        <w:rPr>
          <w:rFonts w:cs="Calibri" w:ascii="Calibri" w:hAnsi="Calibri"/>
          <w:color w:val="000000"/>
          <w:sz w:val="22"/>
          <w:szCs w:val="22"/>
          <w:lang w:val="it-IT"/>
        </w:rPr>
        <w:t>in qualità di capofila del raggruppamento temporaneo</w:t>
      </w:r>
      <w:r>
        <w:rPr>
          <w:rFonts w:cs="Calibri" w:ascii="Calibri" w:hAnsi="Calibri"/>
          <w:color w:val="000000"/>
          <w:sz w:val="22"/>
          <w:szCs w:val="22"/>
          <w:shd w:fill="81D41A" w:val="clear"/>
          <w:lang w:val="it-IT"/>
        </w:rPr>
        <w:t xml:space="preserve"> ……….………………………………………. </w:t>
      </w:r>
      <w:r>
        <w:rPr>
          <w:rFonts w:cs="Calibri" w:ascii="Calibri" w:hAnsi="Calibri"/>
          <w:color w:val="000000"/>
          <w:sz w:val="22"/>
          <w:szCs w:val="22"/>
          <w:lang w:val="it-IT"/>
        </w:rPr>
        <w:t xml:space="preserve">(di </w:t>
      </w:r>
      <w:r>
        <w:rPr>
          <w:rFonts w:cs="Calibri" w:ascii="Calibri" w:hAnsi="Calibri"/>
          <w:color w:val="000000"/>
          <w:sz w:val="22"/>
          <w:szCs w:val="22"/>
          <w:lang w:val="it-IT"/>
        </w:rPr>
        <w:t>s</w:t>
      </w:r>
      <w:r>
        <w:rPr>
          <w:rFonts w:cs="Calibri" w:ascii="Calibri" w:hAnsi="Calibri"/>
          <w:color w:val="000000"/>
          <w:sz w:val="22"/>
          <w:szCs w:val="22"/>
          <w:lang w:val="it-IT"/>
        </w:rPr>
        <w:t>eguito “beneficiario/operatore”)</w:t>
      </w:r>
    </w:p>
    <w:p>
      <w:pPr>
        <w:pStyle w:val="Normal"/>
        <w:tabs>
          <w:tab w:val="clear" w:pos="720"/>
          <w:tab w:val="left" w:pos="3828" w:leader="dot"/>
          <w:tab w:val="left" w:pos="9894" w:leader="dot"/>
        </w:tabs>
        <w:jc w:val="center"/>
        <w:rPr>
          <w:rFonts w:ascii="Calibri" w:hAnsi="Calibri" w:cs="Calibri"/>
          <w:bCs/>
          <w:color w:val="00A933"/>
          <w:sz w:val="22"/>
          <w:szCs w:val="22"/>
          <w:shd w:fill="auto" w:val="clear"/>
          <w:lang w:val="it-IT"/>
        </w:rPr>
      </w:pPr>
      <w:r>
        <w:rPr>
          <w:rFonts w:cs="Calibri" w:ascii="Calibri" w:hAnsi="Calibri"/>
          <w:bCs/>
          <w:color w:val="00A933"/>
          <w:sz w:val="22"/>
          <w:szCs w:val="22"/>
          <w:shd w:fill="auto" w:val="clear"/>
          <w:lang w:val="it-IT"/>
        </w:rPr>
      </w:r>
    </w:p>
    <w:p>
      <w:pPr>
        <w:pStyle w:val="Normal"/>
        <w:tabs>
          <w:tab w:val="clear" w:pos="720"/>
          <w:tab w:val="left" w:pos="3828" w:leader="dot"/>
          <w:tab w:val="left" w:pos="9894" w:leader="dot"/>
        </w:tabs>
        <w:jc w:val="center"/>
        <w:rPr/>
      </w:pPr>
      <w:r>
        <w:rPr>
          <w:rStyle w:val="Carpredefinitoparagrafo"/>
          <w:rFonts w:cs="Calibri" w:ascii="Calibri" w:hAnsi="Calibri"/>
          <w:bCs/>
          <w:sz w:val="22"/>
          <w:szCs w:val="22"/>
          <w:shd w:fill="auto" w:val="clear"/>
          <w:lang w:val="it-IT"/>
        </w:rPr>
        <w:t>sottoscrive il seguente</w:t>
      </w:r>
    </w:p>
    <w:p>
      <w:pPr>
        <w:pStyle w:val="Normal"/>
        <w:tabs>
          <w:tab w:val="clear" w:pos="720"/>
          <w:tab w:val="left" w:pos="3828" w:leader="dot"/>
          <w:tab w:val="left" w:pos="9894" w:leader="dot"/>
        </w:tabs>
        <w:jc w:val="center"/>
        <w:rPr>
          <w:rFonts w:ascii="Calibri" w:hAnsi="Calibri" w:cs="Calibri"/>
          <w:b/>
          <w:bCs/>
          <w:sz w:val="22"/>
          <w:szCs w:val="22"/>
          <w:lang w:val="it-IT"/>
        </w:rPr>
      </w:pPr>
      <w:r>
        <w:rPr>
          <w:rFonts w:cs="Calibri" w:ascii="Calibri" w:hAnsi="Calibri"/>
          <w:b/>
          <w:bCs/>
          <w:sz w:val="22"/>
          <w:szCs w:val="22"/>
          <w:lang w:val="it-IT"/>
        </w:rPr>
      </w:r>
    </w:p>
    <w:p>
      <w:pPr>
        <w:pStyle w:val="Normal"/>
        <w:tabs>
          <w:tab w:val="clear" w:pos="720"/>
          <w:tab w:val="left" w:pos="3828" w:leader="dot"/>
          <w:tab w:val="left" w:pos="9894" w:leader="dot"/>
        </w:tabs>
        <w:jc w:val="center"/>
        <w:rPr>
          <w:rFonts w:ascii="Calibri" w:hAnsi="Calibri" w:cs="Calibri"/>
          <w:b/>
          <w:sz w:val="22"/>
          <w:szCs w:val="22"/>
          <w:lang w:val="it-IT"/>
        </w:rPr>
      </w:pPr>
      <w:r>
        <w:rPr>
          <w:rFonts w:cs="Calibri" w:ascii="Calibri" w:hAnsi="Calibri"/>
          <w:b/>
          <w:sz w:val="22"/>
          <w:szCs w:val="22"/>
          <w:lang w:val="it-IT"/>
        </w:rPr>
        <w:t>ATTO DI ADESIONE</w:t>
      </w:r>
    </w:p>
    <w:p>
      <w:pPr>
        <w:pStyle w:val="Normal"/>
        <w:tabs>
          <w:tab w:val="clear" w:pos="720"/>
          <w:tab w:val="left" w:pos="3828" w:leader="dot"/>
          <w:tab w:val="left" w:pos="9894" w:leader="dot"/>
        </w:tabs>
        <w:jc w:val="center"/>
        <w:rPr>
          <w:rFonts w:ascii="Calibri" w:hAnsi="Calibri" w:cs="Calibri"/>
          <w:b/>
          <w:bCs/>
          <w:sz w:val="22"/>
          <w:szCs w:val="22"/>
          <w:lang w:val="it-IT"/>
        </w:rPr>
      </w:pPr>
      <w:r>
        <w:rPr>
          <w:rFonts w:cs="Calibri" w:ascii="Calibri" w:hAnsi="Calibri"/>
          <w:b/>
          <w:bCs/>
          <w:sz w:val="22"/>
          <w:szCs w:val="22"/>
          <w:lang w:val="it-IT"/>
        </w:rPr>
      </w:r>
    </w:p>
    <w:p>
      <w:pPr>
        <w:pStyle w:val="Normal"/>
        <w:tabs>
          <w:tab w:val="clear" w:pos="720"/>
          <w:tab w:val="left" w:pos="3828" w:leader="dot"/>
          <w:tab w:val="left" w:pos="9894" w:leader="dot"/>
        </w:tabs>
        <w:jc w:val="center"/>
        <w:rPr>
          <w:rFonts w:ascii="Calibri" w:hAnsi="Calibri" w:cs="Calibri"/>
          <w:bCs/>
          <w:sz w:val="22"/>
          <w:szCs w:val="22"/>
          <w:lang w:val="it-IT"/>
        </w:rPr>
      </w:pPr>
      <w:r>
        <w:rPr>
          <w:rFonts w:cs="Calibri" w:ascii="Calibri" w:hAnsi="Calibri"/>
          <w:bCs/>
          <w:sz w:val="22"/>
          <w:szCs w:val="22"/>
          <w:lang w:val="it-IT"/>
        </w:rPr>
        <w:t>e a tal fine</w:t>
      </w:r>
    </w:p>
    <w:p>
      <w:pPr>
        <w:pStyle w:val="Normal"/>
        <w:tabs>
          <w:tab w:val="clear" w:pos="720"/>
          <w:tab w:val="left" w:pos="3828" w:leader="dot"/>
          <w:tab w:val="left" w:pos="9894" w:leader="dot"/>
        </w:tabs>
        <w:jc w:val="center"/>
        <w:rPr>
          <w:rFonts w:ascii="Calibri" w:hAnsi="Calibri" w:cs="Calibri"/>
          <w:b/>
          <w:bCs/>
          <w:sz w:val="22"/>
          <w:szCs w:val="22"/>
          <w:lang w:val="it-IT"/>
        </w:rPr>
      </w:pPr>
      <w:r>
        <w:rPr>
          <w:rFonts w:cs="Calibri" w:ascii="Calibri" w:hAnsi="Calibri"/>
          <w:b/>
          <w:bCs/>
          <w:sz w:val="22"/>
          <w:szCs w:val="22"/>
          <w:lang w:val="it-IT"/>
        </w:rPr>
      </w:r>
    </w:p>
    <w:p>
      <w:pPr>
        <w:pStyle w:val="Normal"/>
        <w:tabs>
          <w:tab w:val="clear" w:pos="720"/>
          <w:tab w:val="left" w:pos="3828" w:leader="dot"/>
          <w:tab w:val="left" w:pos="9894" w:leader="dot"/>
        </w:tabs>
        <w:jc w:val="center"/>
        <w:rPr>
          <w:rFonts w:ascii="Calibri" w:hAnsi="Calibri" w:cs="Calibri"/>
          <w:b/>
          <w:sz w:val="22"/>
          <w:szCs w:val="22"/>
          <w:lang w:val="it-IT"/>
        </w:rPr>
      </w:pPr>
      <w:r>
        <w:rPr>
          <w:rFonts w:cs="Calibri" w:ascii="Calibri" w:hAnsi="Calibri"/>
          <w:b/>
          <w:sz w:val="22"/>
          <w:szCs w:val="22"/>
          <w:lang w:val="it-IT"/>
        </w:rPr>
        <w:t>DICHIARA</w:t>
      </w:r>
    </w:p>
    <w:p>
      <w:pPr>
        <w:pStyle w:val="BodyText"/>
        <w:tabs>
          <w:tab w:val="left" w:pos="2552" w:leader="none"/>
        </w:tabs>
        <w:spacing w:lineRule="auto" w:line="240"/>
        <w:ind w:start="0"/>
        <w:jc w:val="both"/>
        <w:rPr>
          <w:rFonts w:ascii="Calibri" w:hAnsi="Calibri" w:cs="Calibri"/>
          <w:b/>
          <w:sz w:val="22"/>
          <w:szCs w:val="22"/>
          <w:lang w:val="it-IT"/>
        </w:rPr>
      </w:pPr>
      <w:r>
        <w:rPr>
          <w:rFonts w:cs="Calibri" w:ascii="Calibri" w:hAnsi="Calibri"/>
          <w:b/>
          <w:sz w:val="22"/>
          <w:szCs w:val="22"/>
          <w:lang w:val="it-IT"/>
        </w:rPr>
      </w:r>
    </w:p>
    <w:p>
      <w:pPr>
        <w:pStyle w:val="BodyText"/>
        <w:tabs>
          <w:tab w:val="left" w:pos="2552" w:leader="none"/>
        </w:tabs>
        <w:spacing w:lineRule="auto" w:line="240"/>
        <w:ind w:start="0"/>
        <w:jc w:val="both"/>
        <w:rPr>
          <w:rFonts w:ascii="Calibri" w:hAnsi="Calibri" w:cs="Calibri"/>
          <w:b/>
          <w:sz w:val="22"/>
          <w:szCs w:val="22"/>
          <w:lang w:val="it-IT"/>
        </w:rPr>
      </w:pPr>
      <w:r>
        <w:rPr>
          <w:rFonts w:cs="Calibri" w:ascii="Calibri" w:hAnsi="Calibri"/>
          <w:b/>
          <w:sz w:val="22"/>
          <w:szCs w:val="22"/>
          <w:lang w:val="it-IT"/>
        </w:rPr>
      </w:r>
    </w:p>
    <w:p>
      <w:pPr>
        <w:pStyle w:val="BodyText"/>
        <w:numPr>
          <w:ilvl w:val="0"/>
          <w:numId w:val="6"/>
        </w:numPr>
        <w:spacing w:lineRule="auto" w:line="240"/>
        <w:ind w:hanging="630" w:start="630"/>
        <w:jc w:val="both"/>
        <w:rPr>
          <w:rFonts w:ascii="Calibri" w:hAnsi="Calibri" w:cs="Calibri"/>
          <w:sz w:val="22"/>
          <w:szCs w:val="22"/>
          <w:lang w:val="it-IT"/>
        </w:rPr>
      </w:pPr>
      <w:r>
        <w:rPr>
          <w:rFonts w:cs="Calibri" w:ascii="Calibri" w:hAnsi="Calibri"/>
          <w:sz w:val="22"/>
          <w:szCs w:val="22"/>
          <w:lang w:val="it-IT"/>
        </w:rPr>
        <w:t xml:space="preserve">     </w:t>
      </w:r>
      <w:r>
        <w:rPr>
          <w:rFonts w:cs="Calibri" w:ascii="Calibri" w:hAnsi="Calibri"/>
          <w:sz w:val="22"/>
          <w:szCs w:val="22"/>
          <w:lang w:val="it-IT"/>
        </w:rPr>
        <w:t xml:space="preserve">di essere a conoscenza e di accettare le vigenti disposizioni normative e i provvedimenti dell’Unione europea, delle autorità nazionali e della Regione Piemonte che regolano il Fondo Sociale Europeo Plus 21-27 e nello specifico le disposizioni richiamate nell’avviso pubblico/bando approvato con </w:t>
      </w:r>
      <w:r>
        <w:rPr>
          <w:rFonts w:cs="Calibri" w:ascii="Calibri" w:hAnsi="Calibri"/>
          <w:sz w:val="22"/>
          <w:szCs w:val="22"/>
          <w:lang w:val="it-IT"/>
        </w:rPr>
        <w:t xml:space="preserve">D.D. n. </w:t>
      </w:r>
      <w:r>
        <w:rPr>
          <w:rFonts w:cs="Calibri" w:ascii="Calibri" w:hAnsi="Calibri"/>
          <w:sz w:val="22"/>
          <w:szCs w:val="22"/>
          <w:lang w:val="it-IT"/>
        </w:rPr>
        <w:t>537</w:t>
      </w:r>
      <w:r>
        <w:rPr>
          <w:rFonts w:eastAsia="Times New Roman" w:cs="Calibri" w:ascii="Calibri" w:hAnsi="Calibri"/>
          <w:b w:val="false"/>
          <w:bCs w:val="false"/>
          <w:i w:val="false"/>
          <w:iCs/>
          <w:color w:val="000000"/>
          <w:sz w:val="22"/>
          <w:szCs w:val="22"/>
          <w:u w:val="none"/>
          <w:shd w:fill="auto" w:val="clear"/>
          <w:lang w:val="it-IT"/>
        </w:rPr>
        <w:t xml:space="preserve"> </w:t>
      </w:r>
      <w:r>
        <w:rPr>
          <w:rFonts w:eastAsia="Times New Roman" w:cs="Calibri" w:ascii="Calibri" w:hAnsi="Calibri"/>
          <w:b w:val="false"/>
          <w:bCs w:val="false"/>
          <w:i w:val="false"/>
          <w:iCs/>
          <w:color w:val="000000"/>
          <w:sz w:val="22"/>
          <w:szCs w:val="22"/>
          <w:u w:val="none"/>
          <w:shd w:fill="auto" w:val="clear"/>
          <w:lang w:val="it-IT"/>
        </w:rPr>
        <w:t>del</w:t>
      </w:r>
      <w:r>
        <w:rPr>
          <w:rFonts w:eastAsia="Times New Roman" w:cs="Calibri" w:ascii="Calibri" w:hAnsi="Calibri"/>
          <w:b w:val="false"/>
          <w:bCs w:val="false"/>
          <w:i w:val="false"/>
          <w:iCs/>
          <w:color w:val="000000"/>
          <w:sz w:val="22"/>
          <w:szCs w:val="22"/>
          <w:u w:val="none"/>
          <w:shd w:fill="auto" w:val="clear"/>
          <w:lang w:val="it-IT"/>
        </w:rPr>
        <w:t xml:space="preserve"> 2</w:t>
      </w:r>
      <w:r>
        <w:rPr>
          <w:rFonts w:eastAsia="Times New Roman" w:cs="Calibri" w:ascii="Calibri" w:hAnsi="Calibri"/>
          <w:b w:val="false"/>
          <w:bCs w:val="false"/>
          <w:i w:val="false"/>
          <w:iCs/>
          <w:color w:val="000000"/>
          <w:sz w:val="22"/>
          <w:szCs w:val="22"/>
          <w:u w:val="none"/>
          <w:shd w:fill="auto" w:val="clear"/>
          <w:lang w:val="it-IT"/>
        </w:rPr>
        <w:t>3</w:t>
      </w:r>
      <w:r>
        <w:rPr>
          <w:rFonts w:eastAsia="Times New Roman" w:cs="Calibri" w:ascii="Calibri" w:hAnsi="Calibri"/>
          <w:b w:val="false"/>
          <w:bCs w:val="false"/>
          <w:i w:val="false"/>
          <w:iCs/>
          <w:color w:val="000000"/>
          <w:sz w:val="22"/>
          <w:szCs w:val="22"/>
          <w:u w:val="none"/>
          <w:shd w:fill="auto" w:val="clear"/>
          <w:lang w:val="it-IT"/>
        </w:rPr>
        <w:t>/</w:t>
      </w:r>
      <w:r>
        <w:rPr>
          <w:rFonts w:eastAsia="Times New Roman" w:cs="Calibri" w:ascii="Calibri" w:hAnsi="Calibri"/>
          <w:b w:val="false"/>
          <w:bCs w:val="false"/>
          <w:i w:val="false"/>
          <w:iCs/>
          <w:color w:val="000000"/>
          <w:sz w:val="22"/>
          <w:szCs w:val="22"/>
          <w:u w:val="none"/>
          <w:shd w:fill="auto" w:val="clear"/>
          <w:lang w:val="it-IT"/>
        </w:rPr>
        <w:t>0</w:t>
      </w:r>
      <w:r>
        <w:rPr>
          <w:rFonts w:eastAsia="Times New Roman" w:cs="Calibri" w:ascii="Calibri" w:hAnsi="Calibri"/>
          <w:b w:val="false"/>
          <w:bCs w:val="false"/>
          <w:i w:val="false"/>
          <w:iCs/>
          <w:color w:val="000000"/>
          <w:sz w:val="22"/>
          <w:szCs w:val="22"/>
          <w:u w:val="none"/>
          <w:shd w:fill="auto" w:val="clear"/>
          <w:lang w:val="it-IT"/>
        </w:rPr>
        <w:t>9</w:t>
      </w:r>
      <w:r>
        <w:rPr>
          <w:rFonts w:eastAsia="Times New Roman" w:cs="Calibri" w:ascii="Calibri" w:hAnsi="Calibri"/>
          <w:b w:val="false"/>
          <w:bCs w:val="false"/>
          <w:i w:val="false"/>
          <w:iCs/>
          <w:color w:val="000000"/>
          <w:sz w:val="22"/>
          <w:szCs w:val="22"/>
          <w:u w:val="none"/>
          <w:shd w:fill="auto" w:val="clear"/>
          <w:lang w:val="it-IT"/>
        </w:rPr>
        <w:t>/202</w:t>
      </w:r>
      <w:r>
        <w:rPr>
          <w:rFonts w:eastAsia="Times New Roman" w:cs="Calibri" w:ascii="Calibri" w:hAnsi="Calibri"/>
          <w:b w:val="false"/>
          <w:bCs w:val="false"/>
          <w:i w:val="false"/>
          <w:iCs/>
          <w:color w:val="000000"/>
          <w:sz w:val="22"/>
          <w:szCs w:val="22"/>
          <w:u w:val="none"/>
          <w:shd w:fill="auto" w:val="clear"/>
          <w:lang w:val="it-IT"/>
        </w:rPr>
        <w:t>5</w:t>
      </w:r>
      <w:r>
        <w:rPr>
          <w:rFonts w:cs="Calibri" w:ascii="Calibri" w:hAnsi="Calibri"/>
          <w:sz w:val="22"/>
          <w:szCs w:val="22"/>
          <w:lang w:val="it-IT"/>
        </w:rPr>
        <w:t>;</w:t>
      </w:r>
    </w:p>
    <w:p>
      <w:pPr>
        <w:pStyle w:val="BodyText"/>
        <w:numPr>
          <w:ilvl w:val="0"/>
          <w:numId w:val="2"/>
        </w:numPr>
        <w:spacing w:lineRule="auto" w:line="240"/>
        <w:ind w:hanging="630" w:start="630"/>
        <w:jc w:val="both"/>
        <w:rPr/>
      </w:pPr>
      <w:r>
        <w:rPr>
          <w:rStyle w:val="Carpredefinitoparagrafo"/>
          <w:rFonts w:cs="Calibri" w:ascii="Calibri" w:hAnsi="Calibri"/>
          <w:sz w:val="22"/>
          <w:szCs w:val="22"/>
          <w:lang w:val="it-IT"/>
        </w:rPr>
        <w:t xml:space="preserve">        </w:t>
      </w:r>
      <w:r>
        <w:rPr>
          <w:rStyle w:val="Carpredefinitoparagrafo"/>
          <w:rFonts w:cs="Calibri" w:ascii="Calibri" w:hAnsi="Calibri"/>
          <w:sz w:val="22"/>
          <w:szCs w:val="22"/>
          <w:lang w:val="it-IT"/>
        </w:rPr>
        <w:t xml:space="preserve">che non sono intervenute variazioni nella propria condizione soggettiva ed oggettiva, rispetto a quanto dichiarato all’atto della presentazione della domanda </w:t>
      </w:r>
      <w:r>
        <w:rPr>
          <w:rStyle w:val="Carpredefinitoparagrafo"/>
          <w:rFonts w:cs="Calibri" w:ascii="Calibri" w:hAnsi="Calibri"/>
          <w:strike w:val="false"/>
          <w:dstrike w:val="false"/>
          <w:sz w:val="22"/>
          <w:szCs w:val="22"/>
          <w:shd w:fill="auto" w:val="clear"/>
          <w:lang w:val="it-IT"/>
        </w:rPr>
        <w:t>di contributo</w:t>
      </w:r>
      <w:r>
        <w:rPr>
          <w:rStyle w:val="Carpredefinitoparagrafo"/>
          <w:rFonts w:cs="Calibri" w:ascii="Calibri" w:hAnsi="Calibri"/>
          <w:sz w:val="22"/>
          <w:szCs w:val="22"/>
          <w:shd w:fill="auto" w:val="clear"/>
          <w:lang w:val="it-IT"/>
        </w:rPr>
        <w:t xml:space="preserve"> e di impegnarsi, in caso di modifica, all’immediata comunicazione ritrasmettendo i dovuti atti sostitutivi;</w:t>
      </w:r>
    </w:p>
    <w:p>
      <w:pPr>
        <w:pStyle w:val="BodyText"/>
        <w:numPr>
          <w:ilvl w:val="0"/>
          <w:numId w:val="2"/>
        </w:numPr>
        <w:spacing w:lineRule="auto" w:line="240"/>
        <w:ind w:hanging="630" w:start="630"/>
        <w:jc w:val="both"/>
        <w:rPr/>
      </w:pPr>
      <w:r>
        <w:rPr>
          <w:rStyle w:val="Carpredefinitoparagrafo"/>
          <w:rFonts w:cs="Calibri" w:ascii="Calibri" w:hAnsi="Calibri"/>
          <w:sz w:val="22"/>
          <w:szCs w:val="22"/>
          <w:lang w:val="it-IT"/>
        </w:rPr>
        <w:t xml:space="preserve">      </w:t>
      </w:r>
      <w:r>
        <w:rPr>
          <w:rStyle w:val="Carpredefinitoparagrafo"/>
          <w:rFonts w:cs="Calibri" w:ascii="Calibri" w:hAnsi="Calibri"/>
          <w:sz w:val="22"/>
          <w:szCs w:val="22"/>
          <w:lang w:val="it-IT"/>
        </w:rPr>
        <w:t xml:space="preserve">di non aver percepito e di non percepire contributi o altri finanziamenti pubblici per gli stessi costi </w:t>
      </w:r>
      <w:r>
        <w:rPr>
          <w:rStyle w:val="Carpredefinitoparagrafo"/>
          <w:rFonts w:cs="Calibri" w:ascii="Calibri" w:hAnsi="Calibri"/>
          <w:sz w:val="22"/>
          <w:szCs w:val="22"/>
          <w:lang w:val="it-IT"/>
        </w:rPr>
        <w:t>previsti per le attività approvate</w:t>
      </w:r>
      <w:r>
        <w:rPr>
          <w:rStyle w:val="Carpredefinitoparagrafo"/>
          <w:rFonts w:cs="Calibri" w:ascii="Calibri" w:hAnsi="Calibri"/>
          <w:strike/>
          <w:sz w:val="22"/>
          <w:szCs w:val="22"/>
          <w:lang w:val="it-IT"/>
        </w:rPr>
        <w:t>;</w:t>
      </w:r>
    </w:p>
    <w:p>
      <w:pPr>
        <w:pStyle w:val="BodyText"/>
        <w:numPr>
          <w:ilvl w:val="0"/>
          <w:numId w:val="2"/>
        </w:numPr>
        <w:spacing w:lineRule="auto" w:line="240"/>
        <w:ind w:hanging="630" w:start="630"/>
        <w:jc w:val="both"/>
        <w:rPr>
          <w:rFonts w:ascii="Calibri" w:hAnsi="Calibri" w:cs="Calibri"/>
          <w:sz w:val="22"/>
          <w:szCs w:val="22"/>
          <w:lang w:val="it-IT"/>
        </w:rPr>
      </w:pPr>
      <w:r>
        <w:rPr>
          <w:rFonts w:cs="Calibri" w:ascii="Calibri" w:hAnsi="Calibri"/>
          <w:sz w:val="22"/>
          <w:szCs w:val="22"/>
          <w:lang w:val="it-IT"/>
        </w:rPr>
        <w:t xml:space="preserve">       </w:t>
      </w:r>
      <w:r>
        <w:rPr>
          <w:rFonts w:cs="Calibri" w:ascii="Calibri" w:hAnsi="Calibri"/>
          <w:sz w:val="22"/>
          <w:szCs w:val="22"/>
          <w:lang w:val="it-IT"/>
        </w:rPr>
        <w:t>di non trovarsi, se soggetto privato, in alcuna condizione che precluda l’accesso a contributi/sovvenzioni pubblici ai sensi delle vigenti disposizioni antimafia (D.Lgs. 159/2011 e s.m.i.);</w:t>
      </w:r>
    </w:p>
    <w:p>
      <w:pPr>
        <w:pStyle w:val="BodyText"/>
        <w:numPr>
          <w:ilvl w:val="0"/>
          <w:numId w:val="2"/>
        </w:numPr>
        <w:spacing w:lineRule="auto" w:line="240"/>
        <w:ind w:hanging="630" w:start="630"/>
        <w:jc w:val="both"/>
        <w:rPr/>
      </w:pPr>
      <w:r>
        <w:rPr>
          <w:rStyle w:val="Carpredefinitoparagrafo"/>
          <w:rFonts w:cs="Calibri" w:ascii="Calibri" w:hAnsi="Calibri"/>
          <w:sz w:val="22"/>
          <w:szCs w:val="22"/>
          <w:lang w:val="it-IT"/>
        </w:rPr>
        <w:t xml:space="preserve">       </w:t>
      </w:r>
      <w:r>
        <w:rPr>
          <w:rStyle w:val="Carpredefinitoparagrafo"/>
          <w:rFonts w:cs="Calibri" w:ascii="Calibri" w:hAnsi="Calibri"/>
          <w:sz w:val="22"/>
          <w:szCs w:val="22"/>
          <w:lang w:val="it-IT"/>
        </w:rPr>
        <w:t>che gli esperti esterni e il personale sia esso dipendente o non dipendente, comunque impiegato nelle attività non si trovano, per l’espletamento di tali attività, in alcuna condizione di incompatibilità ai sensi delle vigenti disposizioni di legge e contrattuali, nonché di osservare le medesime anche in tema di assenza di conflitto di interessi;</w:t>
      </w:r>
    </w:p>
    <w:p>
      <w:pPr>
        <w:pStyle w:val="BodyText"/>
        <w:numPr>
          <w:ilvl w:val="0"/>
          <w:numId w:val="2"/>
        </w:numPr>
        <w:tabs>
          <w:tab w:val="left" w:pos="1080" w:leader="none"/>
        </w:tabs>
        <w:spacing w:lineRule="auto" w:line="240"/>
        <w:ind w:hanging="624" w:start="567"/>
        <w:jc w:val="both"/>
        <w:rPr/>
      </w:pPr>
      <w:r>
        <w:rPr>
          <w:rStyle w:val="Carpredefinitoparagrafo"/>
          <w:rFonts w:cs="Calibri" w:ascii="Calibri" w:hAnsi="Calibri"/>
          <w:sz w:val="22"/>
          <w:szCs w:val="22"/>
          <w:lang w:val="it-IT"/>
        </w:rPr>
        <w:t xml:space="preserve">       </w:t>
      </w:r>
      <w:r>
        <w:rPr>
          <w:rStyle w:val="Carpredefinitoparagrafo"/>
          <w:rFonts w:cs="Calibri" w:ascii="Calibri" w:hAnsi="Calibri"/>
          <w:sz w:val="22"/>
          <w:szCs w:val="22"/>
          <w:lang w:val="it-IT"/>
        </w:rPr>
        <w:t xml:space="preserve">di aver letto e compreso le </w:t>
      </w:r>
      <w:r>
        <w:rPr>
          <w:rStyle w:val="Carpredefinitoparagrafo"/>
          <w:rFonts w:cs="Calibri" w:ascii="Calibri" w:hAnsi="Calibri"/>
          <w:i/>
          <w:sz w:val="22"/>
          <w:szCs w:val="22"/>
          <w:lang w:val="it-IT"/>
        </w:rPr>
        <w:t>Istruzioni documentate ai Responsabili (esterni) del trattamento (art. 28, paragrafo 3 del RGPD)</w:t>
      </w:r>
      <w:r>
        <w:rPr>
          <w:rStyle w:val="Carpredefinitoparagrafo"/>
          <w:rFonts w:cs="Calibri" w:ascii="Calibri" w:hAnsi="Calibri"/>
          <w:sz w:val="22"/>
          <w:szCs w:val="22"/>
          <w:lang w:val="it-IT"/>
        </w:rPr>
        <w:t xml:space="preserve"> allegate alla Determinazione di riferimento</w:t>
      </w:r>
      <w:r>
        <w:rPr>
          <w:rStyle w:val="Carpredefinitoparagrafo"/>
          <w:rFonts w:cs="Calibri" w:ascii="Calibri" w:hAnsi="Calibri"/>
          <w:color w:val="000000"/>
          <w:sz w:val="22"/>
          <w:szCs w:val="22"/>
          <w:lang w:val="it-IT"/>
        </w:rPr>
        <w:t xml:space="preserve"> e, in caso di raggruppamenti temporanei, di averle trasmesse a tutti i componenti del raggruppamento medesimo;</w:t>
      </w:r>
    </w:p>
    <w:p>
      <w:pPr>
        <w:pStyle w:val="BodyText"/>
        <w:numPr>
          <w:ilvl w:val="0"/>
          <w:numId w:val="2"/>
        </w:numPr>
        <w:tabs>
          <w:tab w:val="left" w:pos="1080" w:leader="none"/>
        </w:tabs>
        <w:spacing w:lineRule="auto" w:line="240"/>
        <w:ind w:hanging="624" w:start="567"/>
        <w:jc w:val="both"/>
        <w:rPr/>
      </w:pPr>
      <w:r>
        <w:rPr>
          <w:rStyle w:val="Carpredefinitoparagrafo"/>
          <w:rFonts w:cs="Calibri" w:ascii="Calibri" w:hAnsi="Calibri"/>
          <w:color w:val="000000"/>
          <w:sz w:val="22"/>
          <w:szCs w:val="22"/>
          <w:lang w:val="it-IT"/>
        </w:rPr>
        <w:t xml:space="preserve">    </w:t>
      </w:r>
      <w:r>
        <w:rPr>
          <w:rStyle w:val="Carpredefinitoparagrafo"/>
          <w:rFonts w:cs="Calibri" w:ascii="Calibri" w:hAnsi="Calibri"/>
          <w:i/>
          <w:iCs/>
          <w:color w:val="000000"/>
          <w:sz w:val="22"/>
          <w:szCs w:val="22"/>
          <w:lang w:val="it-IT"/>
        </w:rPr>
        <w:t xml:space="preserve"> </w:t>
      </w:r>
      <w:r>
        <w:rPr>
          <w:rStyle w:val="Carpredefinitoparagrafo"/>
          <w:rFonts w:cs="Calibri" w:ascii="Calibri" w:hAnsi="Calibri"/>
          <w:i/>
          <w:iCs/>
          <w:color w:val="000000"/>
          <w:sz w:val="22"/>
          <w:szCs w:val="22"/>
          <w:shd w:fill="81D41A" w:val="clear"/>
          <w:lang w:val="it-IT"/>
        </w:rPr>
        <w:t>(</w:t>
      </w:r>
      <w:r>
        <w:rPr>
          <w:rStyle w:val="Carpredefinitoparagrafo"/>
          <w:rFonts w:cs="Calibri" w:ascii="Calibri" w:hAnsi="Calibri"/>
          <w:i/>
          <w:iCs/>
          <w:color w:val="000000"/>
          <w:sz w:val="22"/>
          <w:szCs w:val="22"/>
          <w:shd w:fill="81D41A" w:val="clear"/>
          <w:lang w:val="it-IT"/>
        </w:rPr>
        <w:t>da lasciare solo</w:t>
      </w:r>
      <w:r>
        <w:rPr>
          <w:rStyle w:val="Carpredefinitoparagrafo"/>
          <w:rFonts w:cs="Calibri" w:ascii="Calibri" w:hAnsi="Calibri"/>
          <w:i/>
          <w:iCs/>
          <w:color w:val="000000"/>
          <w:sz w:val="22"/>
          <w:szCs w:val="22"/>
          <w:shd w:fill="81D41A" w:val="clear"/>
          <w:lang w:val="it-IT"/>
        </w:rPr>
        <w:t xml:space="preserve"> in caso di raggruppamenti temporanei)</w:t>
      </w:r>
      <w:r>
        <w:rPr>
          <w:rStyle w:val="Carpredefinitoparagrafo"/>
          <w:rFonts w:cs="Calibri" w:ascii="Calibri" w:hAnsi="Calibri"/>
          <w:i/>
          <w:iCs/>
          <w:color w:val="000000"/>
          <w:sz w:val="22"/>
          <w:szCs w:val="22"/>
          <w:lang w:val="it-IT"/>
        </w:rPr>
        <w:t xml:space="preserve"> </w:t>
      </w:r>
      <w:r>
        <w:rPr>
          <w:rStyle w:val="Carpredefinitoparagrafo"/>
          <w:rFonts w:cs="Calibri" w:ascii="Calibri" w:hAnsi="Calibri"/>
          <w:color w:val="000000"/>
          <w:sz w:val="22"/>
          <w:szCs w:val="22"/>
          <w:lang w:val="it-IT"/>
        </w:rPr>
        <w:t>di aver previsto, mediante appositi accordi interni, in virtù del contratto di mandato, la diretta applicazione ai componenti del raggruppamento temporaneo degli adempimenti e degli obblighi in materia di trattamento dei dati personali derivanti dalla sottoscrizione del presente atto di adesione;</w:t>
      </w:r>
    </w:p>
    <w:p>
      <w:pPr>
        <w:pStyle w:val="BodyText"/>
        <w:tabs>
          <w:tab w:val="left" w:pos="1080" w:leader="none"/>
        </w:tabs>
        <w:spacing w:lineRule="auto" w:line="240"/>
        <w:ind w:hanging="624" w:start="567"/>
        <w:jc w:val="both"/>
        <w:rPr>
          <w:rStyle w:val="Carpredefinitoparagrafo"/>
          <w:rFonts w:ascii="Calibri" w:hAnsi="Calibri" w:cs="Calibri"/>
          <w:color w:val="000000"/>
          <w:sz w:val="22"/>
          <w:szCs w:val="22"/>
          <w:lang w:val="it-IT"/>
        </w:rPr>
      </w:pPr>
      <w:r>
        <w:rPr/>
      </w:r>
    </w:p>
    <w:p>
      <w:pPr>
        <w:pStyle w:val="BodyText"/>
        <w:tabs>
          <w:tab w:val="left" w:pos="1080" w:leader="none"/>
        </w:tabs>
        <w:spacing w:lineRule="auto" w:line="240"/>
        <w:ind w:hanging="624" w:start="567"/>
        <w:jc w:val="both"/>
        <w:rPr>
          <w:rFonts w:ascii="Calibri" w:hAnsi="Calibri" w:cs="Calibri"/>
          <w:sz w:val="22"/>
          <w:szCs w:val="22"/>
          <w:lang w:val="it-IT"/>
        </w:rPr>
      </w:pPr>
      <w:r>
        <w:rPr>
          <w:rFonts w:cs="Calibri" w:ascii="Calibri" w:hAnsi="Calibri"/>
          <w:sz w:val="22"/>
          <w:szCs w:val="22"/>
          <w:lang w:val="it-IT"/>
        </w:rPr>
      </w:r>
    </w:p>
    <w:p>
      <w:pPr>
        <w:pStyle w:val="BodyText"/>
        <w:tabs>
          <w:tab w:val="left" w:pos="3182" w:leader="none"/>
        </w:tabs>
        <w:spacing w:lineRule="auto" w:line="240"/>
        <w:ind w:hanging="630" w:start="630"/>
        <w:jc w:val="center"/>
        <w:rPr>
          <w:rFonts w:ascii="Calibri" w:hAnsi="Calibri" w:cs="Calibri"/>
          <w:b/>
          <w:sz w:val="22"/>
          <w:szCs w:val="22"/>
          <w:lang w:val="it-IT"/>
        </w:rPr>
      </w:pPr>
      <w:r>
        <w:rPr>
          <w:rFonts w:cs="Calibri" w:ascii="Calibri" w:hAnsi="Calibri"/>
          <w:b/>
          <w:sz w:val="22"/>
          <w:szCs w:val="22"/>
          <w:lang w:val="it-IT"/>
        </w:rPr>
        <w:t>SI IMPEGNA, AD OGNI EFFETTO DI LEGGE, A</w:t>
      </w:r>
    </w:p>
    <w:p>
      <w:pPr>
        <w:pStyle w:val="BodyText"/>
        <w:tabs>
          <w:tab w:val="left" w:pos="3182" w:leader="none"/>
        </w:tabs>
        <w:spacing w:lineRule="auto" w:line="240"/>
        <w:ind w:hanging="630" w:start="630"/>
        <w:jc w:val="center"/>
        <w:rPr>
          <w:rFonts w:ascii="Calibri" w:hAnsi="Calibri" w:cs="Calibri"/>
          <w:b/>
          <w:sz w:val="22"/>
          <w:szCs w:val="22"/>
          <w:lang w:val="it-IT"/>
        </w:rPr>
      </w:pPr>
      <w:r>
        <w:rPr>
          <w:rFonts w:cs="Calibri" w:ascii="Calibri" w:hAnsi="Calibri"/>
          <w:b/>
          <w:sz w:val="22"/>
          <w:szCs w:val="22"/>
          <w:lang w:val="it-IT"/>
        </w:rPr>
      </w:r>
    </w:p>
    <w:p>
      <w:pPr>
        <w:pStyle w:val="BodyText"/>
        <w:tabs>
          <w:tab w:val="left" w:pos="3182" w:leader="none"/>
        </w:tabs>
        <w:spacing w:lineRule="auto" w:line="240"/>
        <w:ind w:hanging="630" w:start="630"/>
        <w:jc w:val="both"/>
        <w:rPr>
          <w:rFonts w:ascii="Calibri" w:hAnsi="Calibri" w:cs="Calibri"/>
          <w:b/>
          <w:sz w:val="22"/>
          <w:szCs w:val="22"/>
          <w:lang w:val="it-IT"/>
        </w:rPr>
      </w:pPr>
      <w:r>
        <w:rPr>
          <w:rFonts w:cs="Calibri" w:ascii="Calibri" w:hAnsi="Calibri"/>
          <w:b/>
          <w:sz w:val="22"/>
          <w:szCs w:val="22"/>
          <w:lang w:val="it-IT"/>
        </w:rPr>
      </w:r>
    </w:p>
    <w:p>
      <w:pPr>
        <w:pStyle w:val="BodyText"/>
        <w:numPr>
          <w:ilvl w:val="0"/>
          <w:numId w:val="2"/>
        </w:numPr>
        <w:spacing w:lineRule="auto" w:line="240"/>
        <w:ind w:hanging="630" w:start="630"/>
        <w:jc w:val="both"/>
        <w:rPr/>
      </w:pPr>
      <w:r>
        <w:rPr>
          <w:rStyle w:val="Carpredefinitoparagrafo"/>
          <w:rFonts w:cs="Calibri" w:ascii="Calibri" w:hAnsi="Calibri"/>
          <w:bCs/>
          <w:sz w:val="22"/>
          <w:szCs w:val="22"/>
          <w:lang w:val="it-IT"/>
        </w:rPr>
        <w:t xml:space="preserve">     </w:t>
      </w:r>
      <w:r>
        <w:rPr>
          <w:rStyle w:val="Carpredefinitoparagrafo"/>
          <w:rFonts w:cs="Calibri" w:ascii="Calibri" w:hAnsi="Calibri"/>
          <w:bCs/>
          <w:sz w:val="22"/>
          <w:szCs w:val="22"/>
          <w:lang w:val="it-IT"/>
        </w:rPr>
        <w:t>rispettar</w:t>
      </w:r>
      <w:r>
        <w:rPr>
          <w:rStyle w:val="Carpredefinitoparagrafo"/>
          <w:rFonts w:cs="Calibri" w:ascii="Calibri" w:hAnsi="Calibri"/>
          <w:sz w:val="22"/>
          <w:szCs w:val="22"/>
          <w:lang w:val="it-IT"/>
        </w:rPr>
        <w:t>e le vigenti disposizioni normative e i provvedimenti dell’Unione  europea, delle Autorità nazionali e della Regione che regolano il Fondo Sociale Europeo</w:t>
      </w:r>
      <w:r>
        <w:rPr>
          <w:rStyle w:val="Carpredefinitoparagrafo"/>
          <w:rFonts w:cs="Calibri" w:ascii="Calibri" w:hAnsi="Calibri"/>
          <w:color w:val="000000"/>
          <w:sz w:val="22"/>
          <w:szCs w:val="22"/>
          <w:lang w:val="it-IT"/>
        </w:rPr>
        <w:t xml:space="preserve"> Plus 21-27 n</w:t>
      </w:r>
      <w:r>
        <w:rPr>
          <w:rStyle w:val="Carpredefinitoparagrafo"/>
          <w:rFonts w:cs="Calibri" w:ascii="Calibri" w:hAnsi="Calibri"/>
          <w:sz w:val="22"/>
          <w:szCs w:val="22"/>
          <w:lang w:val="it-IT"/>
        </w:rPr>
        <w:t xml:space="preserve">onché le vigenti </w:t>
      </w:r>
      <w:r>
        <w:rPr>
          <w:rStyle w:val="Carpredefinitoparagrafo"/>
          <w:rFonts w:cs="Calibri" w:ascii="Calibri" w:hAnsi="Calibri"/>
          <w:i/>
          <w:iCs/>
          <w:sz w:val="22"/>
          <w:szCs w:val="22"/>
          <w:lang w:val="it-IT"/>
        </w:rPr>
        <w:t xml:space="preserve">Linee Guida per la gestione e il controllo delle operazioni finanziate </w:t>
      </w:r>
      <w:r>
        <w:rPr>
          <w:rStyle w:val="Carpredefinitoparagrafo"/>
          <w:rFonts w:cs="Calibri" w:ascii="Calibri" w:hAnsi="Calibri"/>
          <w:sz w:val="22"/>
          <w:szCs w:val="22"/>
          <w:lang w:val="it-IT"/>
        </w:rPr>
        <w:t xml:space="preserve">della Regione Piemonte e nello specifico le disposizioni richiamate nell’avviso pubblico/bando approvato con </w:t>
      </w:r>
      <w:r>
        <w:rPr>
          <w:rStyle w:val="Carpredefinitoparagrafo"/>
          <w:rFonts w:cs="Calibri" w:ascii="Calibri" w:hAnsi="Calibri"/>
          <w:sz w:val="22"/>
          <w:szCs w:val="22"/>
          <w:shd w:fill="auto" w:val="clear"/>
          <w:lang w:val="it-IT"/>
        </w:rPr>
        <w:t xml:space="preserve">D.D. n. </w:t>
      </w:r>
      <w:r>
        <w:rPr>
          <w:rStyle w:val="Carpredefinitoparagrafo"/>
          <w:rFonts w:cs="Calibri" w:ascii="Calibri" w:hAnsi="Calibri"/>
          <w:sz w:val="22"/>
          <w:szCs w:val="22"/>
          <w:shd w:fill="auto" w:val="clear"/>
          <w:lang w:val="it-IT"/>
        </w:rPr>
        <w:t>537</w:t>
      </w:r>
      <w:r>
        <w:rPr>
          <w:rStyle w:val="Carpredefinitoparagrafo"/>
          <w:rFonts w:eastAsia="Times New Roman" w:cs="Calibri" w:ascii="Calibri" w:hAnsi="Calibri"/>
          <w:b w:val="false"/>
          <w:bCs w:val="false"/>
          <w:i w:val="false"/>
          <w:iCs/>
          <w:color w:val="000000"/>
          <w:sz w:val="22"/>
          <w:szCs w:val="22"/>
          <w:u w:val="none"/>
          <w:shd w:fill="auto" w:val="clear"/>
          <w:lang w:val="it-IT"/>
        </w:rPr>
        <w:t xml:space="preserve"> </w:t>
      </w:r>
      <w:r>
        <w:rPr>
          <w:rStyle w:val="Carpredefinitoparagrafo"/>
          <w:rFonts w:eastAsia="Times New Roman" w:cs="Calibri" w:ascii="Calibri" w:hAnsi="Calibri"/>
          <w:b w:val="false"/>
          <w:bCs w:val="false"/>
          <w:i w:val="false"/>
          <w:iCs/>
          <w:color w:val="000000"/>
          <w:sz w:val="22"/>
          <w:szCs w:val="22"/>
          <w:u w:val="none"/>
          <w:shd w:fill="auto" w:val="clear"/>
          <w:lang w:val="it-IT"/>
        </w:rPr>
        <w:t>del</w:t>
      </w:r>
      <w:r>
        <w:rPr>
          <w:rStyle w:val="Carpredefinitoparagrafo"/>
          <w:rFonts w:eastAsia="Times New Roman" w:cs="Calibri" w:ascii="Calibri" w:hAnsi="Calibri"/>
          <w:b w:val="false"/>
          <w:bCs w:val="false"/>
          <w:i w:val="false"/>
          <w:iCs/>
          <w:color w:val="000000"/>
          <w:sz w:val="22"/>
          <w:szCs w:val="22"/>
          <w:u w:val="none"/>
          <w:shd w:fill="auto" w:val="clear"/>
          <w:lang w:val="it-IT"/>
        </w:rPr>
        <w:t xml:space="preserve"> 2</w:t>
      </w:r>
      <w:r>
        <w:rPr>
          <w:rStyle w:val="Carpredefinitoparagrafo"/>
          <w:rFonts w:eastAsia="Times New Roman" w:cs="Calibri" w:ascii="Calibri" w:hAnsi="Calibri"/>
          <w:b w:val="false"/>
          <w:bCs w:val="false"/>
          <w:i w:val="false"/>
          <w:iCs/>
          <w:color w:val="000000"/>
          <w:sz w:val="22"/>
          <w:szCs w:val="22"/>
          <w:u w:val="none"/>
          <w:shd w:fill="auto" w:val="clear"/>
          <w:lang w:val="it-IT"/>
        </w:rPr>
        <w:t>3</w:t>
      </w:r>
      <w:r>
        <w:rPr>
          <w:rStyle w:val="Carpredefinitoparagrafo"/>
          <w:rFonts w:eastAsia="Times New Roman" w:cs="Calibri" w:ascii="Calibri" w:hAnsi="Calibri"/>
          <w:b w:val="false"/>
          <w:bCs w:val="false"/>
          <w:i w:val="false"/>
          <w:iCs/>
          <w:color w:val="000000"/>
          <w:sz w:val="22"/>
          <w:szCs w:val="22"/>
          <w:u w:val="none"/>
          <w:shd w:fill="auto" w:val="clear"/>
          <w:lang w:val="it-IT"/>
        </w:rPr>
        <w:t>/</w:t>
      </w:r>
      <w:r>
        <w:rPr>
          <w:rStyle w:val="Carpredefinitoparagrafo"/>
          <w:rFonts w:eastAsia="Times New Roman" w:cs="Calibri" w:ascii="Calibri" w:hAnsi="Calibri"/>
          <w:b w:val="false"/>
          <w:bCs w:val="false"/>
          <w:i w:val="false"/>
          <w:iCs/>
          <w:color w:val="000000"/>
          <w:sz w:val="22"/>
          <w:szCs w:val="22"/>
          <w:u w:val="none"/>
          <w:shd w:fill="auto" w:val="clear"/>
          <w:lang w:val="it-IT"/>
        </w:rPr>
        <w:t>0</w:t>
      </w:r>
      <w:r>
        <w:rPr>
          <w:rStyle w:val="Carpredefinitoparagrafo"/>
          <w:rFonts w:eastAsia="Times New Roman" w:cs="Calibri" w:ascii="Calibri" w:hAnsi="Calibri"/>
          <w:b w:val="false"/>
          <w:bCs w:val="false"/>
          <w:i w:val="false"/>
          <w:iCs/>
          <w:color w:val="000000"/>
          <w:sz w:val="22"/>
          <w:szCs w:val="22"/>
          <w:u w:val="none"/>
          <w:shd w:fill="auto" w:val="clear"/>
          <w:lang w:val="it-IT"/>
        </w:rPr>
        <w:t>9</w:t>
      </w:r>
      <w:r>
        <w:rPr>
          <w:rStyle w:val="Carpredefinitoparagrafo"/>
          <w:rFonts w:eastAsia="Times New Roman" w:cs="Calibri" w:ascii="Calibri" w:hAnsi="Calibri"/>
          <w:b w:val="false"/>
          <w:bCs w:val="false"/>
          <w:i w:val="false"/>
          <w:iCs/>
          <w:color w:val="000000"/>
          <w:sz w:val="22"/>
          <w:szCs w:val="22"/>
          <w:u w:val="none"/>
          <w:shd w:fill="auto" w:val="clear"/>
          <w:lang w:val="it-IT"/>
        </w:rPr>
        <w:t>/202</w:t>
      </w:r>
      <w:r>
        <w:rPr>
          <w:rStyle w:val="Carpredefinitoparagrafo"/>
          <w:rFonts w:eastAsia="Times New Roman" w:cs="Calibri" w:ascii="Calibri" w:hAnsi="Calibri"/>
          <w:b w:val="false"/>
          <w:bCs w:val="false"/>
          <w:i w:val="false"/>
          <w:iCs/>
          <w:color w:val="000000"/>
          <w:sz w:val="22"/>
          <w:szCs w:val="22"/>
          <w:u w:val="none"/>
          <w:shd w:fill="auto" w:val="clear"/>
          <w:lang w:val="it-IT"/>
        </w:rPr>
        <w:t>5</w:t>
      </w:r>
      <w:r>
        <w:rPr>
          <w:rStyle w:val="Carpredefinitoparagrafo"/>
          <w:rFonts w:cs="Calibri" w:ascii="Calibri" w:hAnsi="Calibri"/>
          <w:sz w:val="22"/>
          <w:szCs w:val="22"/>
          <w:lang w:val="it-IT"/>
        </w:rPr>
        <w:t xml:space="preserve"> nonché ad adeguarsi ad essi e a quelli che dovessero essere eventualmente emanati successivamente alla presentazione</w:t>
      </w:r>
      <w:r>
        <w:rPr>
          <w:rStyle w:val="Carpredefinitoparagrafo"/>
          <w:rFonts w:cs="Calibri" w:ascii="Calibri" w:hAnsi="Calibri"/>
          <w:strike w:val="false"/>
          <w:dstrike w:val="false"/>
          <w:color w:val="000000"/>
          <w:sz w:val="22"/>
          <w:szCs w:val="22"/>
          <w:lang w:val="it-IT"/>
        </w:rPr>
        <w:t xml:space="preserve"> </w:t>
      </w:r>
      <w:r>
        <w:rPr>
          <w:rStyle w:val="Carpredefinitoparagrafo"/>
          <w:rFonts w:cs="Calibri" w:ascii="Calibri" w:hAnsi="Calibri"/>
          <w:strike w:val="false"/>
          <w:dstrike w:val="false"/>
          <w:color w:val="000000"/>
          <w:sz w:val="22"/>
          <w:szCs w:val="22"/>
          <w:shd w:fill="auto" w:val="clear"/>
          <w:lang w:val="it-IT"/>
        </w:rPr>
        <w:t xml:space="preserve">della domanda </w:t>
      </w:r>
      <w:r>
        <w:rPr>
          <w:rStyle w:val="Carpredefinitoparagrafo"/>
          <w:rFonts w:cs="Calibri" w:ascii="Calibri" w:hAnsi="Calibri"/>
          <w:strike w:val="false"/>
          <w:dstrike w:val="false"/>
          <w:sz w:val="22"/>
          <w:szCs w:val="22"/>
          <w:shd w:fill="auto" w:val="clear"/>
          <w:lang w:val="it-IT"/>
        </w:rPr>
        <w:t xml:space="preserve">del Progetto </w:t>
      </w:r>
      <w:r>
        <w:rPr>
          <w:rStyle w:val="Carpredefinitoparagrafo"/>
          <w:rFonts w:cs="Calibri" w:ascii="Calibri" w:hAnsi="Calibri"/>
          <w:sz w:val="22"/>
          <w:szCs w:val="22"/>
          <w:shd w:fill="auto" w:val="clear"/>
          <w:lang w:val="it-IT"/>
        </w:rPr>
        <w:t>e</w:t>
      </w:r>
      <w:r>
        <w:rPr>
          <w:rStyle w:val="Carpredefinitoparagrafo"/>
          <w:rFonts w:cs="Calibri" w:ascii="Calibri" w:hAnsi="Calibri"/>
          <w:sz w:val="22"/>
          <w:szCs w:val="22"/>
          <w:lang w:val="it-IT"/>
        </w:rPr>
        <w:t xml:space="preserve"> alla data di sottoscrizione del presente “Atto di adesione”;</w:t>
      </w:r>
    </w:p>
    <w:p>
      <w:pPr>
        <w:pStyle w:val="BodyText"/>
        <w:numPr>
          <w:ilvl w:val="0"/>
          <w:numId w:val="2"/>
        </w:numPr>
        <w:spacing w:lineRule="auto" w:line="240"/>
        <w:ind w:hanging="630" w:start="630"/>
        <w:jc w:val="both"/>
        <w:rPr/>
      </w:pPr>
      <w:r>
        <w:rPr>
          <w:rStyle w:val="Carpredefinitoparagrafo"/>
          <w:rFonts w:eastAsia="Times New Roman" w:cs="Calibri" w:ascii="Calibri" w:hAnsi="Calibri"/>
          <w:color w:val="000000"/>
          <w:kern w:val="0"/>
          <w:sz w:val="22"/>
          <w:szCs w:val="22"/>
          <w:lang w:val="it-IT" w:eastAsia="en-US" w:bidi="ar-SA"/>
        </w:rPr>
        <w:t xml:space="preserve">       </w:t>
      </w:r>
      <w:r>
        <w:rPr>
          <w:rStyle w:val="Carpredefinitoparagrafo"/>
          <w:rFonts w:eastAsia="Times New Roman" w:cs="Calibri" w:ascii="Calibri" w:hAnsi="Calibri"/>
          <w:color w:val="000000"/>
          <w:kern w:val="0"/>
          <w:sz w:val="22"/>
          <w:szCs w:val="22"/>
          <w:lang w:val="it-IT" w:eastAsia="en-US" w:bidi="ar-SA"/>
        </w:rPr>
        <w:t>rispettare gli obblighi in materia di comunicazione, informazione, pubblicità e visibilità stabiliti dall’art. 47 e dall’art. 50 del Reg. (UE) n. 2021/1060, mettendo a disposizione delle Istituzioni, degli organi o organismi dell’Union</w:t>
      </w:r>
      <w:r>
        <w:rPr>
          <w:rStyle w:val="Carpredefinitoparagrafo"/>
          <w:rFonts w:eastAsia="Times New Roman" w:cs="Calibri" w:ascii="Calibri" w:hAnsi="Calibri"/>
          <w:color w:val="000000"/>
          <w:kern w:val="0"/>
          <w:sz w:val="22"/>
          <w:szCs w:val="22"/>
          <w:shd w:fill="auto" w:val="clear"/>
          <w:lang w:val="it-IT" w:eastAsia="en-US" w:bidi="ar-SA"/>
        </w:rPr>
        <w:t>e europea i materiali inerenti alla comunicazione e alla visibilità nonché concedere all’Unione europea una licenza a titolo gratuito, non esclusiva e irrevocabile, che le consenta di utilizzare tali materiali e tutti i dir</w:t>
      </w:r>
      <w:r>
        <w:rPr>
          <w:rStyle w:val="Carpredefinitoparagrafo"/>
          <w:rFonts w:eastAsia="Times New Roman" w:cs="Calibri" w:ascii="Calibri" w:hAnsi="Calibri"/>
          <w:color w:val="000000"/>
          <w:kern w:val="0"/>
          <w:sz w:val="22"/>
          <w:szCs w:val="22"/>
          <w:lang w:val="it-IT" w:eastAsia="en-US" w:bidi="ar-SA"/>
        </w:rPr>
        <w:t>itti preesistenti che ne derivano secondo quanto disposto dall’art. 49 del menzionato Regolamento;</w:t>
      </w:r>
    </w:p>
    <w:p>
      <w:pPr>
        <w:pStyle w:val="BodyText"/>
        <w:numPr>
          <w:ilvl w:val="0"/>
          <w:numId w:val="2"/>
        </w:numPr>
        <w:spacing w:lineRule="auto" w:line="240"/>
        <w:ind w:hanging="630" w:start="630"/>
        <w:jc w:val="both"/>
        <w:rPr/>
      </w:pPr>
      <w:r>
        <w:rPr>
          <w:rStyle w:val="Carpredefinitoparagrafo"/>
          <w:rFonts w:eastAsia="Times New Roman" w:cs="Calibri" w:ascii="Calibri" w:hAnsi="Calibri"/>
          <w:color w:val="000000"/>
          <w:kern w:val="0"/>
          <w:sz w:val="22"/>
          <w:szCs w:val="22"/>
          <w:lang w:val="it-IT" w:eastAsia="en-US" w:bidi="ar-SA"/>
        </w:rPr>
        <w:t xml:space="preserve">      </w:t>
      </w:r>
      <w:r>
        <w:rPr>
          <w:rStyle w:val="Carpredefinitoparagrafo"/>
          <w:rFonts w:eastAsia="Times New Roman" w:cs="Calibri" w:ascii="Calibri" w:hAnsi="Calibri"/>
          <w:color w:val="000000"/>
          <w:kern w:val="0"/>
          <w:sz w:val="22"/>
          <w:szCs w:val="22"/>
          <w:lang w:val="it-IT" w:eastAsia="en-US" w:bidi="ar-SA"/>
        </w:rPr>
        <w:t>trasmettere il presente “Atto di adesione” prima dell’inizio delle attività e osservare quanto ivi contenuto;</w:t>
      </w:r>
    </w:p>
    <w:p>
      <w:pPr>
        <w:pStyle w:val="BodyText"/>
        <w:numPr>
          <w:ilvl w:val="0"/>
          <w:numId w:val="2"/>
        </w:numPr>
        <w:spacing w:lineRule="auto" w:line="240"/>
        <w:ind w:hanging="630" w:start="630"/>
        <w:jc w:val="both"/>
        <w:rPr/>
      </w:pPr>
      <w:r>
        <w:rPr>
          <w:rStyle w:val="Carpredefinitoparagrafo"/>
          <w:rFonts w:eastAsia="Times New Roman" w:cs="Calibri" w:ascii="Calibri" w:hAnsi="Calibri"/>
          <w:color w:val="000000"/>
          <w:kern w:val="0"/>
          <w:sz w:val="22"/>
          <w:szCs w:val="22"/>
          <w:lang w:val="it-IT" w:eastAsia="en-US" w:bidi="ar-SA"/>
        </w:rPr>
        <w:t xml:space="preserve">      </w:t>
      </w:r>
      <w:r>
        <w:rPr>
          <w:rStyle w:val="Carpredefinitoparagrafo"/>
          <w:rFonts w:eastAsia="Times New Roman" w:cs="Calibri" w:ascii="Calibri" w:hAnsi="Calibri"/>
          <w:color w:val="000000"/>
          <w:kern w:val="0"/>
          <w:sz w:val="22"/>
          <w:szCs w:val="22"/>
          <w:lang w:val="it-IT" w:eastAsia="en-US" w:bidi="ar-SA"/>
        </w:rPr>
        <w:t>avviare e concludere le attività entro i termini e con le modalità prescritte dall’avviso pubblico/bando sopra menzionato, producendo tutta la documentazione ivi indicata, consapevole che il mancato adempimento può costituire elemento sufficiente per la revoca totale dei contributi concessi;</w:t>
      </w:r>
    </w:p>
    <w:p>
      <w:pPr>
        <w:pStyle w:val="BodyText"/>
        <w:numPr>
          <w:ilvl w:val="0"/>
          <w:numId w:val="2"/>
        </w:numPr>
        <w:spacing w:lineRule="auto" w:line="240"/>
        <w:ind w:hanging="630" w:start="630"/>
        <w:jc w:val="both"/>
        <w:rPr/>
      </w:pPr>
      <w:r>
        <w:rPr>
          <w:rStyle w:val="Carpredefinitoparagrafo"/>
          <w:rFonts w:eastAsia="Times New Roman" w:cs="Calibri" w:ascii="Calibri" w:hAnsi="Calibri"/>
          <w:color w:val="000000"/>
          <w:kern w:val="0"/>
          <w:sz w:val="22"/>
          <w:szCs w:val="22"/>
          <w:lang w:val="it-IT" w:eastAsia="en-US" w:bidi="ar-SA"/>
        </w:rPr>
        <w:t xml:space="preserve">     </w:t>
      </w:r>
      <w:r>
        <w:rPr>
          <w:rStyle w:val="Carpredefinitoparagrafo"/>
          <w:rFonts w:eastAsia="Times New Roman" w:cs="Calibri" w:ascii="Calibri" w:hAnsi="Calibri"/>
          <w:color w:val="000000"/>
          <w:kern w:val="0"/>
          <w:sz w:val="22"/>
          <w:szCs w:val="22"/>
          <w:lang w:val="it-IT" w:eastAsia="en-US" w:bidi="ar-SA"/>
        </w:rPr>
        <w:t>realizzare le attività conformemente a quanto autorizzato, garantendo il rispetto dei requisiti specifici previs</w:t>
      </w:r>
      <w:r>
        <w:rPr>
          <w:rStyle w:val="Carpredefinitoparagrafo"/>
          <w:rFonts w:eastAsia="Times New Roman" w:cs="Calibri" w:ascii="Calibri" w:hAnsi="Calibri"/>
          <w:color w:val="000000"/>
          <w:kern w:val="0"/>
          <w:sz w:val="22"/>
          <w:szCs w:val="22"/>
          <w:shd w:fill="auto" w:val="clear"/>
          <w:lang w:val="it-IT" w:eastAsia="en-US" w:bidi="ar-SA"/>
        </w:rPr>
        <w:t>ti</w:t>
      </w:r>
      <w:r>
        <w:rPr>
          <w:rStyle w:val="Carpredefinitoparagrafo"/>
          <w:rFonts w:eastAsia="Times New Roman" w:cs="Calibri" w:ascii="Calibri" w:hAnsi="Calibri"/>
          <w:strike w:val="false"/>
          <w:dstrike w:val="false"/>
          <w:color w:val="000000"/>
          <w:kern w:val="0"/>
          <w:sz w:val="22"/>
          <w:szCs w:val="22"/>
          <w:shd w:fill="auto" w:val="clear"/>
          <w:lang w:val="it-IT" w:eastAsia="en-US" w:bidi="ar-SA"/>
        </w:rPr>
        <w:t xml:space="preserve">, </w:t>
      </w:r>
      <w:r>
        <w:rPr>
          <w:rStyle w:val="Carpredefinitoparagrafo"/>
          <w:rFonts w:eastAsia="Times New Roman" w:cs="Calibri" w:ascii="Calibri" w:hAnsi="Calibri"/>
          <w:strike w:val="false"/>
          <w:dstrike w:val="false"/>
          <w:color w:val="000000"/>
          <w:kern w:val="0"/>
          <w:sz w:val="22"/>
          <w:szCs w:val="22"/>
          <w:shd w:fill="auto" w:val="clear"/>
          <w:lang w:val="it-IT" w:eastAsia="en-US" w:bidi="ar-SA"/>
        </w:rPr>
        <w:t xml:space="preserve">il piano finanziario </w:t>
      </w:r>
      <w:r>
        <w:rPr>
          <w:rStyle w:val="Carpredefinitoparagrafo"/>
          <w:rFonts w:eastAsia="Times New Roman" w:cs="Calibri" w:ascii="Calibri" w:hAnsi="Calibri"/>
          <w:strike w:val="false"/>
          <w:dstrike w:val="false"/>
          <w:color w:val="000000"/>
          <w:kern w:val="0"/>
          <w:sz w:val="22"/>
          <w:szCs w:val="22"/>
          <w:shd w:fill="auto" w:val="clear"/>
          <w:lang w:val="it-IT" w:eastAsia="en-US" w:bidi="ar-SA"/>
        </w:rPr>
        <w:t>ove presente</w:t>
      </w:r>
      <w:r>
        <w:rPr>
          <w:rStyle w:val="Carpredefinitoparagrafo"/>
          <w:rFonts w:eastAsia="Times New Roman" w:cs="Calibri" w:ascii="Calibri" w:hAnsi="Calibri"/>
          <w:strike w:val="false"/>
          <w:dstrike w:val="false"/>
          <w:color w:val="000000"/>
          <w:kern w:val="0"/>
          <w:sz w:val="22"/>
          <w:szCs w:val="22"/>
          <w:shd w:fill="auto" w:val="clear"/>
          <w:lang w:val="it-IT" w:eastAsia="en-US" w:bidi="ar-SA"/>
        </w:rPr>
        <w:t xml:space="preserve"> </w:t>
      </w:r>
      <w:r>
        <w:rPr>
          <w:rStyle w:val="Carpredefinitoparagrafo"/>
          <w:rFonts w:eastAsia="Times New Roman" w:cs="Calibri" w:ascii="Calibri" w:hAnsi="Calibri"/>
          <w:color w:val="000000"/>
          <w:kern w:val="0"/>
          <w:sz w:val="22"/>
          <w:szCs w:val="22"/>
          <w:lang w:val="it-IT" w:eastAsia="en-US" w:bidi="ar-SA"/>
        </w:rPr>
        <w:t xml:space="preserve">e i termini per l’esecuzione, rispettando altresì le modifiche eventualmente apportate direttamente dall’Autorità di Gestione del PR FSE </w:t>
      </w:r>
      <w:r>
        <w:rPr>
          <w:rStyle w:val="Carpredefinitoparagrafo"/>
          <w:rFonts w:eastAsia="Times New Roman" w:cs="Calibri" w:ascii="Calibri" w:hAnsi="Calibri"/>
          <w:color w:val="000000"/>
          <w:kern w:val="0"/>
          <w:sz w:val="22"/>
          <w:szCs w:val="22"/>
          <w:lang w:val="it-IT" w:eastAsia="en-US" w:bidi="ar-SA"/>
        </w:rPr>
        <w:t>Plus</w:t>
      </w:r>
      <w:r>
        <w:rPr>
          <w:rStyle w:val="Carpredefinitoparagrafo"/>
          <w:rFonts w:eastAsia="Times New Roman" w:cs="Calibri" w:ascii="Calibri" w:hAnsi="Calibri"/>
          <w:color w:val="000000"/>
          <w:kern w:val="0"/>
          <w:sz w:val="22"/>
          <w:szCs w:val="22"/>
          <w:lang w:val="it-IT" w:eastAsia="en-US" w:bidi="ar-SA"/>
        </w:rPr>
        <w:t xml:space="preserve"> Regione Piemonte 2021/2027, di seguito denominata AdG, nonché le modifiche richieste e approvate dall’AdG in sede di realizzazione per adeguarne il contenuto alle disposizioni sopravvenute;</w:t>
      </w:r>
    </w:p>
    <w:p>
      <w:pPr>
        <w:pStyle w:val="BodyText"/>
        <w:numPr>
          <w:ilvl w:val="0"/>
          <w:numId w:val="2"/>
        </w:numPr>
        <w:tabs>
          <w:tab w:val="left" w:pos="668" w:leader="none"/>
        </w:tabs>
        <w:spacing w:lineRule="auto" w:line="240"/>
        <w:ind w:hanging="630" w:start="630"/>
        <w:jc w:val="both"/>
        <w:rPr>
          <w:rFonts w:ascii="Calibri" w:hAnsi="Calibri" w:eastAsia="Times New Roman" w:cs="Calibri"/>
          <w:color w:val="000000"/>
          <w:kern w:val="0"/>
          <w:sz w:val="22"/>
          <w:szCs w:val="22"/>
          <w:lang w:val="it-IT" w:eastAsia="en-US" w:bidi="ar-SA"/>
        </w:rPr>
      </w:pPr>
      <w:r>
        <w:rPr>
          <w:rFonts w:eastAsia="Times New Roman" w:cs="Calibri" w:ascii="Calibri" w:hAnsi="Calibri"/>
          <w:color w:val="000000"/>
          <w:kern w:val="0"/>
          <w:sz w:val="22"/>
          <w:szCs w:val="22"/>
          <w:lang w:val="it-IT" w:eastAsia="en-US" w:bidi="ar-SA"/>
        </w:rPr>
        <w:t xml:space="preserve">        </w:t>
      </w:r>
      <w:r>
        <w:rPr>
          <w:rFonts w:eastAsia="Times New Roman" w:cs="Calibri" w:ascii="Calibri" w:hAnsi="Calibri"/>
          <w:color w:val="000000"/>
          <w:kern w:val="0"/>
          <w:sz w:val="22"/>
          <w:szCs w:val="22"/>
          <w:lang w:val="it-IT" w:eastAsia="en-US" w:bidi="ar-SA"/>
        </w:rPr>
        <w:t>alimentare il sistema informativo messo a disposizione dall’AdG con i dati previsti dall’All. XVII del Reg. (UE) n. 2021/1060, ai fini della corretta valorizzazione degli indicatori e per consentire l’espletamento delle funzioni di sorveglianza, valutazione, gestione finanziaria, verifica e audit;</w:t>
      </w:r>
    </w:p>
    <w:p>
      <w:pPr>
        <w:pStyle w:val="BodyText"/>
        <w:numPr>
          <w:ilvl w:val="0"/>
          <w:numId w:val="2"/>
        </w:numPr>
        <w:tabs>
          <w:tab w:val="left" w:pos="668" w:leader="none"/>
        </w:tabs>
        <w:spacing w:lineRule="auto" w:line="240"/>
        <w:ind w:hanging="630" w:start="630"/>
        <w:jc w:val="both"/>
        <w:rPr/>
      </w:pPr>
      <w:r>
        <w:rPr>
          <w:rStyle w:val="Carpredefinitoparagrafo"/>
          <w:rFonts w:eastAsia="Times New Roman" w:cs="Calibri" w:ascii="Calibri" w:hAnsi="Calibri"/>
          <w:color w:val="000000"/>
          <w:kern w:val="0"/>
          <w:sz w:val="22"/>
          <w:szCs w:val="22"/>
          <w:lang w:val="it-IT" w:eastAsia="en-US" w:bidi="ar-SA"/>
        </w:rPr>
        <w:t xml:space="preserve">       </w:t>
      </w:r>
      <w:r>
        <w:rPr>
          <w:rStyle w:val="Carpredefinitoparagrafo"/>
          <w:rFonts w:eastAsia="Times New Roman" w:cs="Calibri" w:ascii="Calibri" w:hAnsi="Calibri"/>
          <w:color w:val="000000"/>
          <w:kern w:val="0"/>
          <w:sz w:val="22"/>
          <w:szCs w:val="22"/>
          <w:lang w:val="it-IT" w:eastAsia="en-US" w:bidi="ar-SA"/>
        </w:rPr>
        <w:t>gestire in proprio le attività e i rapporti conseguenti alla sottoscrizione del presente “Atto di adesione” che non potranno, in alcun caso, costituire oggetto di cessione; la delega a terzi di parti di attività è ammessa in base a quanto previsto dall’avviso pubblico/bando sopra menzionato oppure dalle Linee Guida sopra citate e dalle pertinenti disposizioni di riferimento;</w:t>
      </w:r>
    </w:p>
    <w:p>
      <w:pPr>
        <w:pStyle w:val="BodyText"/>
        <w:numPr>
          <w:ilvl w:val="0"/>
          <w:numId w:val="2"/>
        </w:numPr>
        <w:spacing w:lineRule="auto" w:line="240"/>
        <w:ind w:hanging="630" w:start="630"/>
        <w:jc w:val="both"/>
        <w:rPr/>
      </w:pPr>
      <w:r>
        <w:rPr>
          <w:rStyle w:val="Carpredefinitoparagrafo"/>
          <w:rFonts w:eastAsia="Times New Roman" w:cs="Calibri" w:ascii="Calibri" w:hAnsi="Calibri"/>
          <w:color w:val="000000"/>
          <w:kern w:val="0"/>
          <w:sz w:val="22"/>
          <w:szCs w:val="22"/>
          <w:lang w:val="it-IT" w:eastAsia="en-US" w:bidi="ar-SA"/>
        </w:rPr>
        <w:t xml:space="preserve">     </w:t>
      </w:r>
      <w:r>
        <w:rPr>
          <w:rStyle w:val="Carpredefinitoparagrafo"/>
          <w:rFonts w:eastAsia="Times New Roman" w:cs="Calibri" w:ascii="Calibri" w:hAnsi="Calibri"/>
          <w:color w:val="000000"/>
          <w:kern w:val="0"/>
          <w:sz w:val="22"/>
          <w:szCs w:val="22"/>
          <w:lang w:val="it-IT" w:eastAsia="en-US" w:bidi="ar-SA"/>
        </w:rPr>
        <w:t xml:space="preserve">mantenere l’AdG del tutto estranea ai contratti stipulati, a qualunque titolo, </w:t>
      </w:r>
      <w:r>
        <w:rPr>
          <w:rStyle w:val="Carpredefinitoparagrafo"/>
          <w:rFonts w:eastAsia="Times New Roman" w:cs="Calibri" w:ascii="Calibri" w:hAnsi="Calibri"/>
          <w:color w:val="000000"/>
          <w:kern w:val="0"/>
          <w:sz w:val="22"/>
          <w:szCs w:val="22"/>
          <w:shd w:fill="auto" w:val="clear"/>
          <w:lang w:val="it-IT" w:eastAsia="en-US" w:bidi="ar-SA"/>
        </w:rPr>
        <w:t xml:space="preserve">per l’attuazione delle attività autorizzate </w:t>
      </w:r>
      <w:r>
        <w:rPr>
          <w:rStyle w:val="Carpredefinitoparagrafo"/>
          <w:rFonts w:eastAsia="Times New Roman" w:cs="Calibri" w:ascii="Calibri" w:hAnsi="Calibri"/>
          <w:color w:val="000000"/>
          <w:kern w:val="0"/>
          <w:sz w:val="22"/>
          <w:szCs w:val="22"/>
          <w:lang w:val="it-IT" w:eastAsia="en-US" w:bidi="ar-SA"/>
        </w:rPr>
        <w:t>e indenne da qualunque pretesa al riguardo;</w:t>
      </w:r>
    </w:p>
    <w:p>
      <w:pPr>
        <w:pStyle w:val="BodyText"/>
        <w:numPr>
          <w:ilvl w:val="0"/>
          <w:numId w:val="2"/>
        </w:numPr>
        <w:spacing w:lineRule="auto" w:line="240"/>
        <w:ind w:hanging="630" w:start="630"/>
        <w:jc w:val="both"/>
        <w:rPr/>
      </w:pPr>
      <w:r>
        <w:rPr>
          <w:rStyle w:val="Carpredefinitoparagrafo"/>
          <w:rFonts w:eastAsia="Times New Roman" w:cs="Calibri" w:ascii="Calibri" w:hAnsi="Calibri"/>
          <w:color w:val="000000"/>
          <w:kern w:val="0"/>
          <w:sz w:val="22"/>
          <w:szCs w:val="22"/>
          <w:lang w:val="it-IT" w:eastAsia="en-US" w:bidi="ar-SA"/>
        </w:rPr>
        <w:t xml:space="preserve">      </w:t>
      </w:r>
      <w:r>
        <w:rPr>
          <w:rStyle w:val="Carpredefinitoparagrafo"/>
          <w:rFonts w:eastAsia="Times New Roman" w:cs="Calibri" w:ascii="Calibri" w:hAnsi="Calibri"/>
          <w:color w:val="000000"/>
          <w:kern w:val="0"/>
          <w:sz w:val="22"/>
          <w:szCs w:val="22"/>
          <w:lang w:val="it-IT" w:eastAsia="en-US" w:bidi="ar-SA"/>
        </w:rPr>
        <w:t xml:space="preserve">comunicare all’indirizzo PEC </w:t>
      </w:r>
      <w:hyperlink r:id="rId3" w:tgtFrame="_top">
        <w:r>
          <w:rPr>
            <w:rStyle w:val="Hyperlink"/>
            <w:rFonts w:eastAsia="SimSun" w:cs="Calibri" w:ascii="Calibri" w:hAnsi="Calibri"/>
            <w:color w:val="000000"/>
            <w:kern w:val="0"/>
            <w:sz w:val="22"/>
            <w:szCs w:val="22"/>
            <w:lang w:val="it-IT" w:eastAsia="en-US" w:bidi="ar-SA"/>
          </w:rPr>
          <w:t>istruzioneformazionelavoro@cert.regione.piemonte.it</w:t>
        </w:r>
      </w:hyperlink>
      <w:r>
        <w:rPr>
          <w:rStyle w:val="Hyperlink"/>
          <w:rFonts w:eastAsia="SimSun" w:cs="Calibri" w:ascii="Calibri" w:hAnsi="Calibri"/>
          <w:color w:val="000000"/>
          <w:kern w:val="0"/>
          <w:sz w:val="22"/>
          <w:szCs w:val="22"/>
          <w:u w:val="none"/>
          <w:lang w:val="it-IT" w:eastAsia="en-US" w:bidi="ar-SA"/>
        </w:rPr>
        <w:t xml:space="preserve"> </w:t>
      </w:r>
      <w:r>
        <w:rPr>
          <w:rStyle w:val="Carpredefinitoparagrafo"/>
          <w:rFonts w:eastAsia="Times New Roman" w:cs="Calibri" w:ascii="Calibri" w:hAnsi="Calibri"/>
          <w:color w:val="000000"/>
          <w:kern w:val="0"/>
          <w:sz w:val="22"/>
          <w:szCs w:val="22"/>
          <w:lang w:val="it-IT" w:eastAsia="en-US" w:bidi="ar-SA"/>
        </w:rPr>
        <w:t>ogni cambiamento della sede legale, del rappresentante legale, della ragione sociale intervenuta;</w:t>
      </w:r>
    </w:p>
    <w:p>
      <w:pPr>
        <w:pStyle w:val="BodyText"/>
        <w:numPr>
          <w:ilvl w:val="0"/>
          <w:numId w:val="2"/>
        </w:numPr>
        <w:spacing w:lineRule="auto" w:line="240"/>
        <w:ind w:hanging="630" w:start="630"/>
        <w:jc w:val="both"/>
        <w:rPr>
          <w:rFonts w:ascii="Calibri" w:hAnsi="Calibri" w:eastAsia="Times New Roman" w:cs="Calibri"/>
          <w:color w:val="000000"/>
          <w:kern w:val="0"/>
          <w:sz w:val="22"/>
          <w:szCs w:val="22"/>
          <w:lang w:val="it-IT" w:eastAsia="en-US" w:bidi="ar-SA"/>
        </w:rPr>
      </w:pPr>
      <w:r>
        <w:rPr>
          <w:rFonts w:eastAsia="Times New Roman" w:cs="Calibri" w:ascii="Calibri" w:hAnsi="Calibri"/>
          <w:color w:val="000000"/>
          <w:kern w:val="0"/>
          <w:sz w:val="22"/>
          <w:szCs w:val="22"/>
          <w:lang w:val="it-IT" w:eastAsia="en-US" w:bidi="ar-SA"/>
        </w:rPr>
        <w:t xml:space="preserve">       </w:t>
      </w:r>
      <w:r>
        <w:rPr>
          <w:rFonts w:eastAsia="Times New Roman" w:cs="Calibri" w:ascii="Calibri" w:hAnsi="Calibri"/>
          <w:color w:val="000000"/>
          <w:kern w:val="0"/>
          <w:sz w:val="22"/>
          <w:szCs w:val="22"/>
          <w:lang w:val="it-IT" w:eastAsia="en-US" w:bidi="ar-SA"/>
        </w:rPr>
        <w:t>applicare al personale dipendente con rapporto di lavoro subordinato i contratti collettivi di categoria, stipulare le assicurazioni obbligatorie in esecuzione della vigente normativa (INPS, INAIL e quant’altro per specifici casi), esonerando espressamente l’AdG da ogni chiamata in causa e/o da ogni responsabilità in caso di mancanze e/o irregolarità;</w:t>
      </w:r>
    </w:p>
    <w:p>
      <w:pPr>
        <w:pStyle w:val="BodyText"/>
        <w:numPr>
          <w:ilvl w:val="0"/>
          <w:numId w:val="2"/>
        </w:numPr>
        <w:spacing w:lineRule="auto" w:line="240"/>
        <w:ind w:hanging="630" w:start="630"/>
        <w:jc w:val="both"/>
        <w:rPr>
          <w:rFonts w:ascii="Calibri" w:hAnsi="Calibri" w:eastAsia="Times New Roman" w:cs="Calibri"/>
          <w:color w:val="000000"/>
          <w:kern w:val="0"/>
          <w:sz w:val="22"/>
          <w:szCs w:val="22"/>
          <w:lang w:val="it-IT" w:eastAsia="en-US" w:bidi="ar-SA"/>
        </w:rPr>
      </w:pPr>
      <w:r>
        <w:rPr>
          <w:rFonts w:eastAsia="Times New Roman" w:cs="Calibri" w:ascii="Calibri" w:hAnsi="Calibri"/>
          <w:color w:val="000000"/>
          <w:kern w:val="0"/>
          <w:sz w:val="22"/>
          <w:szCs w:val="22"/>
          <w:lang w:val="it-IT" w:eastAsia="en-US" w:bidi="ar-SA"/>
        </w:rPr>
        <w:t xml:space="preserve">       </w:t>
      </w:r>
      <w:r>
        <w:rPr>
          <w:rFonts w:eastAsia="Times New Roman" w:cs="Calibri" w:ascii="Calibri" w:hAnsi="Calibri"/>
          <w:color w:val="000000"/>
          <w:kern w:val="0"/>
          <w:sz w:val="22"/>
          <w:szCs w:val="22"/>
          <w:lang w:val="it-IT" w:eastAsia="en-US" w:bidi="ar-SA"/>
        </w:rPr>
        <w:t>realizzare i trattamenti dei dati necessari in conformità alla normativa vigente e seguendo le Istruzioni documentate del Titolare, allegate alla Determinazione di riferimento;</w:t>
      </w:r>
    </w:p>
    <w:p>
      <w:pPr>
        <w:pStyle w:val="Paragrafoelenco"/>
        <w:numPr>
          <w:ilvl w:val="0"/>
          <w:numId w:val="2"/>
        </w:numPr>
        <w:tabs>
          <w:tab w:val="clear" w:pos="720"/>
        </w:tabs>
        <w:spacing w:before="0" w:after="0"/>
        <w:ind w:hanging="630" w:start="630"/>
        <w:contextualSpacing w:val="false"/>
        <w:jc w:val="both"/>
        <w:rPr/>
      </w:pPr>
      <w:r>
        <w:rPr>
          <w:rStyle w:val="Carpredefinitoparagrafo"/>
          <w:rFonts w:eastAsia="Times New Roman"/>
          <w:color w:val="000000"/>
          <w:kern w:val="0"/>
          <w:lang w:val="it-IT" w:bidi="ar-SA"/>
        </w:rPr>
        <w:t xml:space="preserve">        </w:t>
      </w:r>
      <w:r>
        <w:rPr>
          <w:rStyle w:val="Carpredefinitoparagrafo"/>
          <w:rFonts w:eastAsia="Times New Roman"/>
          <w:color w:val="000000"/>
          <w:kern w:val="0"/>
          <w:lang w:val="it-IT" w:bidi="ar-SA"/>
        </w:rPr>
        <w:t>restituire al Delegato del Titolare i dati personali oggetto del trattamento oppure</w:t>
      </w:r>
      <w:r>
        <w:rPr>
          <w:rStyle w:val="Carpredefinitoparagrafo"/>
          <w:rFonts w:eastAsia="Times New Roman"/>
          <w:strike/>
          <w:color w:val="000000"/>
          <w:kern w:val="0"/>
          <w:lang w:val="it-IT" w:bidi="ar-SA"/>
        </w:rPr>
        <w:t xml:space="preserve"> </w:t>
      </w:r>
      <w:r>
        <w:rPr>
          <w:rStyle w:val="Carpredefinitoparagrafo"/>
          <w:rFonts w:eastAsia="Times New Roman"/>
          <w:color w:val="000000"/>
          <w:kern w:val="0"/>
          <w:lang w:val="it-IT" w:bidi="ar-SA"/>
        </w:rPr>
        <w:t xml:space="preserve">provvedere alla loro integrale distruzione al termine delle operazioni di trattamento affidate, nonché all’atto della cessazione per qualsiasi causa del trattamento da parte del Responsabile, salvo nei casi in cui la conservazione dei dati sia richiesta da norme di legge o </w:t>
      </w:r>
      <w:r>
        <w:rPr>
          <w:rStyle w:val="Carpredefinitoparagrafo"/>
          <w:rFonts w:eastAsia="Times New Roman"/>
          <w:color w:val="000000"/>
          <w:kern w:val="0"/>
          <w:shd w:fill="auto" w:val="clear"/>
          <w:lang w:val="it-IT" w:bidi="ar-SA"/>
        </w:rPr>
        <w:t xml:space="preserve">per </w:t>
      </w:r>
      <w:r>
        <w:rPr>
          <w:rStyle w:val="Carpredefinitoparagrafo"/>
          <w:rFonts w:eastAsia="Times New Roman"/>
          <w:color w:val="000000"/>
          <w:kern w:val="0"/>
          <w:lang w:val="it-IT" w:bidi="ar-SA"/>
        </w:rPr>
        <w:t>altri fini (contabili, fiscali, di conservazione delle attestazioni e dei certificati rilasciati in esito a percorsi formativi, ecc.);</w:t>
      </w:r>
    </w:p>
    <w:p>
      <w:pPr>
        <w:pStyle w:val="Paragrafoelenco"/>
        <w:numPr>
          <w:ilvl w:val="0"/>
          <w:numId w:val="2"/>
        </w:numPr>
        <w:tabs>
          <w:tab w:val="clear" w:pos="720"/>
        </w:tabs>
        <w:spacing w:before="0" w:after="0"/>
        <w:ind w:hanging="630" w:start="630"/>
        <w:contextualSpacing w:val="false"/>
        <w:jc w:val="both"/>
        <w:rPr/>
      </w:pPr>
      <w:r>
        <w:rPr>
          <w:rStyle w:val="Carpredefinitoparagrafo"/>
          <w:lang w:val="it-IT"/>
        </w:rPr>
        <w:t xml:space="preserve">     </w:t>
      </w:r>
      <w:r>
        <w:rPr>
          <w:rStyle w:val="Carpredefinitoparagrafo"/>
          <w:rFonts w:eastAsia="Times New Roman"/>
          <w:color w:val="000000"/>
          <w:kern w:val="0"/>
          <w:lang w:val="it-IT" w:bidi="ar-SA"/>
        </w:rPr>
        <w:t xml:space="preserve">   </w:t>
      </w:r>
      <w:r>
        <w:rPr>
          <w:rStyle w:val="Carpredefinitoparagrafo"/>
          <w:rFonts w:eastAsia="Times New Roman"/>
          <w:color w:val="000000"/>
          <w:kern w:val="0"/>
          <w:lang w:val="it-IT" w:bidi="ar-SA"/>
        </w:rPr>
        <w:t>rispondere degli eventuali danni derivanti dal trattamento, qualora non abbia adempiuto agli obblighi della normativa vigente in materia o abbia agito in modo difforme o contrario rispetto alle istruzioni documentate del Delegato del Titolare;</w:t>
      </w:r>
    </w:p>
    <w:p>
      <w:pPr>
        <w:pStyle w:val="Paragrafoelenco"/>
        <w:numPr>
          <w:ilvl w:val="0"/>
          <w:numId w:val="2"/>
        </w:numPr>
        <w:tabs>
          <w:tab w:val="clear" w:pos="720"/>
        </w:tabs>
        <w:spacing w:lineRule="auto" w:line="240" w:before="0" w:after="0"/>
        <w:ind w:hanging="630" w:start="630"/>
        <w:contextualSpacing w:val="false"/>
        <w:jc w:val="both"/>
        <w:rPr/>
      </w:pPr>
      <w:r>
        <w:rPr>
          <w:rStyle w:val="Carpredefinitoparagrafo"/>
          <w:lang w:val="it-IT"/>
        </w:rPr>
        <w:t xml:space="preserve">        </w:t>
      </w:r>
      <w:r>
        <w:rPr>
          <w:rStyle w:val="Carpredefinitoparagrafo"/>
          <w:lang w:val="it-IT"/>
        </w:rPr>
        <w:t>mantenere la responsabilità degli adempimenti agli obblighi in materia di protezione dei dati personali e manlevare e tenere indenne il Delegato del Titolare da qualsiasi danno, pretesa, risarcimento e/o sanzione che possa derivare al Delegato del Titolare dalla mancata osservanza di tali obblighi e più in generale dalla violazione della normativa sulla tutela dei dati persona</w:t>
      </w:r>
      <w:r>
        <w:rPr>
          <w:rStyle w:val="Carpredefinitoparagrafo"/>
          <w:shd w:fill="auto" w:val="clear"/>
          <w:lang w:val="it-IT"/>
        </w:rPr>
        <w:t>li; in c</w:t>
      </w:r>
      <w:r>
        <w:rPr>
          <w:rStyle w:val="Carpredefinitoparagrafo"/>
          <w:lang w:val="it-IT"/>
        </w:rPr>
        <w:t>aso di raggruppamenti temporanei, le descritte responsabilità e manleva si applicano sia al capofila (mandatario) che ai partner (mandanti);</w:t>
      </w:r>
    </w:p>
    <w:p>
      <w:pPr>
        <w:pStyle w:val="Paragrafoelenco"/>
        <w:numPr>
          <w:ilvl w:val="0"/>
          <w:numId w:val="2"/>
        </w:numPr>
        <w:tabs>
          <w:tab w:val="clear" w:pos="720"/>
        </w:tabs>
        <w:spacing w:lineRule="auto" w:line="240" w:before="0" w:after="0"/>
        <w:ind w:hanging="630" w:start="630"/>
        <w:contextualSpacing w:val="false"/>
        <w:jc w:val="both"/>
        <w:rPr/>
      </w:pPr>
      <w:r>
        <w:rPr>
          <w:rStyle w:val="Carpredefinitoparagrafo"/>
          <w:lang w:val="it-IT"/>
        </w:rPr>
        <w:t xml:space="preserve">     </w:t>
      </w:r>
      <w:r>
        <w:rPr>
          <w:rStyle w:val="Carpredefinitoparagrafo"/>
          <w:lang w:val="it-IT"/>
        </w:rPr>
        <w:t xml:space="preserve">fornire, al momento della raccolta dei dati personali dei destinatari degli interventi, le informazioni relative al trattamento dei dati ai sensi dell’art.13 del RGPD, utilizzando lo schema di informativa </w:t>
      </w:r>
      <w:r>
        <w:rPr>
          <w:rStyle w:val="Carpredefinitoparagrafo"/>
          <w:color w:val="000000"/>
          <w:lang w:val="it-IT"/>
        </w:rPr>
        <w:t>allegata alla Determinazione di riferimento;</w:t>
      </w:r>
    </w:p>
    <w:p>
      <w:pPr>
        <w:pStyle w:val="Paragrafoelenco"/>
        <w:numPr>
          <w:ilvl w:val="0"/>
          <w:numId w:val="2"/>
        </w:numPr>
        <w:tabs>
          <w:tab w:val="clear" w:pos="720"/>
        </w:tabs>
        <w:spacing w:lineRule="auto" w:line="240" w:before="0" w:after="0"/>
        <w:ind w:hanging="630" w:start="630"/>
        <w:contextualSpacing w:val="false"/>
        <w:jc w:val="both"/>
        <w:rPr/>
      </w:pPr>
      <w:r>
        <w:rPr>
          <w:rStyle w:val="Carpredefinitoparagrafo"/>
          <w:color w:val="000000"/>
          <w:lang w:val="it-IT"/>
        </w:rPr>
        <w:t xml:space="preserve">      </w:t>
      </w:r>
      <w:r>
        <w:rPr>
          <w:rStyle w:val="Carpredefinitoparagrafo"/>
          <w:color w:val="000000"/>
          <w:lang w:val="it-IT"/>
        </w:rPr>
        <w:t xml:space="preserve">rispettare gli obblighi di tracciabilità dei flussi finanziari; </w:t>
      </w:r>
    </w:p>
    <w:p>
      <w:pPr>
        <w:pStyle w:val="Paragrafoelenco"/>
        <w:numPr>
          <w:ilvl w:val="0"/>
          <w:numId w:val="2"/>
        </w:numPr>
        <w:tabs>
          <w:tab w:val="clear" w:pos="720"/>
        </w:tabs>
        <w:spacing w:lineRule="auto" w:line="240" w:before="0" w:after="0"/>
        <w:ind w:hanging="630" w:start="630"/>
        <w:contextualSpacing w:val="false"/>
        <w:jc w:val="both"/>
        <w:rPr/>
      </w:pPr>
      <w:r>
        <w:rPr>
          <w:rStyle w:val="Carpredefinitoparagrafo"/>
          <w:color w:val="000000"/>
          <w:lang w:val="it-IT"/>
        </w:rPr>
        <w:t xml:space="preserve">  </w:t>
      </w:r>
      <w:r>
        <w:rPr>
          <w:rStyle w:val="Carpredefinitoparagrafo"/>
          <w:strike w:val="false"/>
          <w:dstrike w:val="false"/>
          <w:color w:val="000000"/>
          <w:lang w:val="it-IT"/>
        </w:rPr>
        <w:t xml:space="preserve"> </w:t>
      </w:r>
      <w:r>
        <w:rPr>
          <w:rStyle w:val="Carpredefinitoparagrafo"/>
          <w:color w:val="000000"/>
          <w:lang w:val="it-IT"/>
        </w:rPr>
        <w:t>comunicare le eventuali modifiche del/i titolare/i effettivo/i mediante modifica/integrazione nella procedura regionale “G</w:t>
      </w:r>
      <w:r>
        <w:rPr>
          <w:rStyle w:val="Carpredefinitoparagrafo"/>
          <w:i/>
          <w:iCs/>
          <w:color w:val="000000"/>
          <w:lang w:val="it-IT"/>
        </w:rPr>
        <w:t xml:space="preserve">estione Dati Operatore </w:t>
      </w:r>
      <w:r>
        <w:rPr>
          <w:rStyle w:val="Carpredefinitoparagrafo"/>
          <w:color w:val="000000"/>
          <w:lang w:val="it-IT"/>
        </w:rPr>
        <w:t>”.</w:t>
      </w:r>
    </w:p>
    <w:p>
      <w:pPr>
        <w:pStyle w:val="Paragrafoelenco"/>
        <w:tabs>
          <w:tab w:val="clear" w:pos="720"/>
        </w:tabs>
        <w:spacing w:lineRule="auto" w:line="240" w:before="0" w:after="0"/>
        <w:ind w:start="851"/>
        <w:contextualSpacing w:val="false"/>
        <w:jc w:val="both"/>
        <w:rPr>
          <w:bCs/>
          <w:lang w:val="it-IT"/>
        </w:rPr>
      </w:pPr>
      <w:r>
        <w:rPr>
          <w:bCs/>
          <w:lang w:val="it-IT"/>
        </w:rPr>
      </w:r>
    </w:p>
    <w:p>
      <w:pPr>
        <w:pStyle w:val="BodyText"/>
        <w:spacing w:lineRule="auto" w:line="240"/>
        <w:ind w:start="360" w:end="231"/>
        <w:jc w:val="both"/>
        <w:rPr>
          <w:rFonts w:ascii="Calibri" w:hAnsi="Calibri" w:cs="Calibri"/>
          <w:b/>
          <w:sz w:val="22"/>
          <w:szCs w:val="22"/>
          <w:lang w:val="it-IT"/>
        </w:rPr>
      </w:pPr>
      <w:r>
        <w:rPr>
          <w:rFonts w:cs="Calibri" w:ascii="Calibri" w:hAnsi="Calibri"/>
          <w:b/>
          <w:sz w:val="22"/>
          <w:szCs w:val="22"/>
          <w:lang w:val="it-IT"/>
        </w:rPr>
      </w:r>
    </w:p>
    <w:p>
      <w:pPr>
        <w:pStyle w:val="BodyText"/>
        <w:spacing w:lineRule="auto" w:line="240"/>
        <w:ind w:start="360" w:end="231"/>
        <w:jc w:val="both"/>
        <w:rPr>
          <w:rFonts w:ascii="Calibri" w:hAnsi="Calibri" w:cs="Calibri"/>
          <w:b/>
          <w:sz w:val="22"/>
          <w:szCs w:val="22"/>
          <w:lang w:val="it-IT"/>
        </w:rPr>
      </w:pPr>
      <w:r>
        <w:rPr>
          <w:rFonts w:cs="Calibri" w:ascii="Calibri" w:hAnsi="Calibri"/>
          <w:b/>
          <w:sz w:val="22"/>
          <w:szCs w:val="22"/>
          <w:lang w:val="it-IT"/>
        </w:rPr>
      </w:r>
    </w:p>
    <w:p>
      <w:pPr>
        <w:pStyle w:val="BodyText"/>
        <w:keepNext w:val="true"/>
        <w:spacing w:lineRule="auto" w:line="240"/>
        <w:ind w:start="360" w:end="231"/>
        <w:jc w:val="center"/>
        <w:rPr>
          <w:rFonts w:ascii="Calibri" w:hAnsi="Calibri" w:cs="Calibri"/>
          <w:b/>
          <w:sz w:val="22"/>
          <w:szCs w:val="22"/>
          <w:lang w:val="it-IT"/>
        </w:rPr>
      </w:pPr>
      <w:r>
        <w:rPr>
          <w:rFonts w:cs="Calibri" w:ascii="Calibri" w:hAnsi="Calibri"/>
          <w:b/>
          <w:sz w:val="22"/>
          <w:szCs w:val="22"/>
          <w:lang w:val="it-IT"/>
        </w:rPr>
        <w:t>ACCETTA</w:t>
      </w:r>
    </w:p>
    <w:p>
      <w:pPr>
        <w:pStyle w:val="BodyText"/>
        <w:spacing w:lineRule="auto" w:line="240"/>
        <w:ind w:start="360" w:end="231"/>
        <w:jc w:val="center"/>
        <w:rPr>
          <w:rFonts w:ascii="Calibri" w:hAnsi="Calibri" w:cs="Calibri"/>
          <w:b/>
          <w:sz w:val="22"/>
          <w:szCs w:val="22"/>
          <w:lang w:val="it-IT"/>
        </w:rPr>
      </w:pPr>
      <w:r>
        <w:rPr>
          <w:rFonts w:cs="Calibri" w:ascii="Calibri" w:hAnsi="Calibri"/>
          <w:b/>
          <w:sz w:val="22"/>
          <w:szCs w:val="22"/>
          <w:lang w:val="it-IT"/>
        </w:rPr>
      </w:r>
    </w:p>
    <w:p>
      <w:pPr>
        <w:pStyle w:val="BodyText"/>
        <w:spacing w:lineRule="auto" w:line="240"/>
        <w:ind w:start="360" w:end="231"/>
        <w:jc w:val="both"/>
        <w:rPr>
          <w:rFonts w:ascii="Calibri" w:hAnsi="Calibri" w:cs="Calibri"/>
          <w:b/>
          <w:sz w:val="22"/>
          <w:szCs w:val="22"/>
          <w:lang w:val="it-IT"/>
        </w:rPr>
      </w:pPr>
      <w:r>
        <w:rPr>
          <w:rFonts w:cs="Calibri" w:ascii="Calibri" w:hAnsi="Calibri"/>
          <w:b/>
          <w:sz w:val="22"/>
          <w:szCs w:val="22"/>
          <w:lang w:val="it-IT"/>
        </w:rPr>
      </w:r>
    </w:p>
    <w:p>
      <w:pPr>
        <w:pStyle w:val="BodyText"/>
        <w:numPr>
          <w:ilvl w:val="0"/>
          <w:numId w:val="7"/>
        </w:numPr>
        <w:spacing w:lineRule="auto" w:line="240"/>
        <w:ind w:hanging="630" w:start="630"/>
        <w:jc w:val="both"/>
        <w:rPr/>
      </w:pPr>
      <w:r>
        <w:rPr>
          <w:rStyle w:val="Carpredefinitoparagrafo"/>
          <w:rFonts w:eastAsia="Calibri" w:cs="Calibri" w:ascii="Calibri" w:hAnsi="Calibri"/>
          <w:bCs/>
          <w:color w:val="000000"/>
          <w:sz w:val="22"/>
          <w:szCs w:val="22"/>
          <w:lang w:val="it-IT" w:eastAsia="en-US"/>
        </w:rPr>
        <w:t xml:space="preserve">la designazione a “Responsabile (esterno) del trattamento” ai sensi dell’art. 28, Reg. (UE) 2016/679 (RGPD) e gli obblighi </w:t>
      </w:r>
      <w:r>
        <w:rPr>
          <w:rStyle w:val="Carpredefinitoparagrafo"/>
          <w:rFonts w:eastAsia="Times New Roman" w:cs="Calibri" w:ascii="Calibri" w:hAnsi="Calibri"/>
          <w:color w:val="000000"/>
          <w:kern w:val="0"/>
          <w:sz w:val="22"/>
          <w:szCs w:val="22"/>
          <w:lang w:val="it-IT" w:eastAsia="en-US" w:bidi="ar-SA"/>
        </w:rPr>
        <w:t>che, per effetto di tale accettazione, assume in relazione a quanto prescritto dal RGPD, dalla normativa nazionale in materia e dalle prescrizioni del Garante per la protezione dei dati personali,</w:t>
      </w:r>
      <w:r>
        <w:rPr>
          <w:rStyle w:val="Carpredefinitoparagrafo"/>
          <w:rFonts w:eastAsia="Times New Roman"/>
          <w:color w:val="000000"/>
          <w:kern w:val="0"/>
          <w:lang w:val="it-IT" w:bidi="ar-SA"/>
        </w:rPr>
        <w:t xml:space="preserve"> </w:t>
      </w:r>
      <w:r>
        <w:rPr>
          <w:rStyle w:val="Carpredefinitoparagrafo"/>
          <w:rFonts w:eastAsia="Times New Roman" w:cs="Calibri" w:ascii="Calibri" w:hAnsi="Calibri"/>
          <w:color w:val="000000"/>
          <w:kern w:val="0"/>
          <w:sz w:val="22"/>
          <w:szCs w:val="22"/>
          <w:lang w:val="it-IT" w:eastAsia="en-US" w:bidi="ar-SA"/>
        </w:rPr>
        <w:t xml:space="preserve">con effetti diretti, in caso di raggruppamenti temporanei, su tutti i componenti (mandanti), che operano anch’essi come Responsabili (esterni) del trattamento, in virtù di specifici accordi interni e in forza del mandato speciale conferito alla Capofila (mandataria) per tutte le operazioni e gli atti di qualsiasi natura dipendenti dalle attività </w:t>
      </w:r>
      <w:r>
        <w:rPr>
          <w:rStyle w:val="Carpredefinitoparagrafo"/>
          <w:rFonts w:eastAsia="Times New Roman" w:cs="Calibri" w:ascii="Calibri" w:hAnsi="Calibri"/>
          <w:color w:val="000000"/>
          <w:kern w:val="0"/>
          <w:sz w:val="22"/>
          <w:szCs w:val="22"/>
          <w:shd w:fill="auto" w:val="clear"/>
          <w:lang w:val="it-IT" w:eastAsia="en-US" w:bidi="ar-SA"/>
        </w:rPr>
        <w:t>autorizzate;</w:t>
      </w:r>
    </w:p>
    <w:p>
      <w:pPr>
        <w:pStyle w:val="BodyText"/>
        <w:numPr>
          <w:ilvl w:val="0"/>
          <w:numId w:val="3"/>
        </w:numPr>
        <w:spacing w:lineRule="auto" w:line="240"/>
        <w:ind w:hanging="630" w:start="630"/>
        <w:jc w:val="both"/>
        <w:rPr/>
      </w:pPr>
      <w:r>
        <w:rPr>
          <w:rStyle w:val="Carpredefinitoparagrafo"/>
          <w:rFonts w:eastAsia="Calibri" w:cs="Calibri" w:ascii="Calibri" w:hAnsi="Calibri"/>
          <w:bCs/>
          <w:sz w:val="22"/>
          <w:szCs w:val="22"/>
          <w:shd w:fill="auto" w:val="clear"/>
          <w:lang w:val="it-IT" w:eastAsia="en-US"/>
        </w:rPr>
        <w:t xml:space="preserve">che </w:t>
      </w:r>
      <w:r>
        <w:rPr>
          <w:rStyle w:val="Carpredefinitoparagrafo"/>
          <w:rFonts w:eastAsia="Calibri" w:cs="Calibri" w:ascii="Calibri" w:hAnsi="Calibri"/>
          <w:bCs/>
          <w:strike w:val="false"/>
          <w:dstrike w:val="false"/>
          <w:sz w:val="22"/>
          <w:szCs w:val="22"/>
          <w:shd w:fill="auto" w:val="clear"/>
          <w:lang w:val="it-IT" w:eastAsia="en-US"/>
        </w:rPr>
        <w:t>il contributo concesso con il provvedimento amministrativo di ammissione citato nel presente “Atto di adesione” è solo provvisoriamente riconosciuto e costituisce limite massimo di spesa</w:t>
      </w:r>
      <w:r>
        <w:rPr>
          <w:rStyle w:val="Carpredefinitoparagrafo"/>
          <w:rFonts w:eastAsia="Calibri" w:cs="Calibri" w:ascii="Calibri" w:hAnsi="Calibri"/>
          <w:bCs/>
          <w:sz w:val="22"/>
          <w:szCs w:val="22"/>
          <w:shd w:fill="auto" w:val="clear"/>
          <w:lang w:val="it-IT" w:eastAsia="en-US"/>
        </w:rPr>
        <w:t>;</w:t>
      </w:r>
    </w:p>
    <w:p>
      <w:pPr>
        <w:pStyle w:val="BodyText"/>
        <w:numPr>
          <w:ilvl w:val="0"/>
          <w:numId w:val="3"/>
        </w:numPr>
        <w:spacing w:lineRule="auto" w:line="240"/>
        <w:ind w:hanging="630" w:start="630"/>
        <w:jc w:val="both"/>
        <w:rPr/>
      </w:pPr>
      <w:r>
        <w:rPr>
          <w:rStyle w:val="Carpredefinitoparagrafo"/>
          <w:rFonts w:eastAsia="Calibri" w:cs="Calibri" w:ascii="Calibri" w:hAnsi="Calibri"/>
          <w:bCs/>
          <w:sz w:val="22"/>
          <w:szCs w:val="22"/>
          <w:lang w:val="it-IT" w:eastAsia="en-US"/>
        </w:rPr>
        <w:t>che il riconoscimento definitivo delle spese s</w:t>
      </w:r>
      <w:r>
        <w:rPr>
          <w:rStyle w:val="Carpredefinitoparagrafo"/>
          <w:rFonts w:eastAsia="Calibri" w:cs="Calibri" w:ascii="Calibri" w:hAnsi="Calibri"/>
          <w:bCs/>
          <w:color w:val="000000"/>
          <w:sz w:val="22"/>
          <w:szCs w:val="22"/>
          <w:lang w:val="it-IT" w:eastAsia="en-US"/>
        </w:rPr>
        <w:t>ostenute per la realizzazione delle attività, indipendentemente dagli acconti eventualmente incassati, è subordinato al veri</w:t>
      </w:r>
      <w:r>
        <w:rPr>
          <w:rStyle w:val="Carpredefinitoparagrafo"/>
          <w:rFonts w:eastAsia="Calibri" w:cs="Calibri" w:ascii="Calibri" w:hAnsi="Calibri"/>
          <w:bCs/>
          <w:sz w:val="22"/>
          <w:szCs w:val="22"/>
          <w:lang w:val="it-IT" w:eastAsia="en-US"/>
        </w:rPr>
        <w:t xml:space="preserve">ficarsi delle seguenti circostanze: </w:t>
      </w:r>
    </w:p>
    <w:p>
      <w:pPr>
        <w:pStyle w:val="BodyText"/>
        <w:numPr>
          <w:ilvl w:val="0"/>
          <w:numId w:val="5"/>
        </w:numPr>
        <w:tabs>
          <w:tab w:val="left" w:pos="-93" w:leader="none"/>
        </w:tabs>
        <w:spacing w:lineRule="auto" w:line="240" w:before="114" w:after="114"/>
        <w:jc w:val="both"/>
        <w:rPr/>
      </w:pPr>
      <w:r>
        <w:rPr>
          <w:rStyle w:val="Carpredefinitoparagrafo"/>
          <w:rFonts w:eastAsia="Calibri" w:cs="Calibri" w:ascii="Calibri" w:hAnsi="Calibri"/>
          <w:bCs/>
          <w:sz w:val="22"/>
          <w:szCs w:val="22"/>
          <w:shd w:fill="auto" w:val="clear"/>
          <w:lang w:val="it-IT" w:eastAsia="en-US"/>
        </w:rPr>
        <w:t>rispetto dei requisiti, dei vincoli, dei massimali, dei parametri, dei termini, nonché di tutte le disposizioni specifiche previste dall’avviso pubblico/bando approvato con la determinazione indicata in oggetto e dalla normativa vigente;</w:t>
      </w:r>
    </w:p>
    <w:p>
      <w:pPr>
        <w:pStyle w:val="BodyText"/>
        <w:numPr>
          <w:ilvl w:val="0"/>
          <w:numId w:val="5"/>
        </w:numPr>
        <w:tabs>
          <w:tab w:val="left" w:pos="-93" w:leader="none"/>
        </w:tabs>
        <w:spacing w:lineRule="auto" w:line="240" w:before="114" w:after="114"/>
        <w:jc w:val="both"/>
        <w:rPr/>
      </w:pPr>
      <w:r>
        <w:rPr>
          <w:rStyle w:val="Carpredefinitoparagrafo"/>
          <w:rFonts w:eastAsia="Calibri" w:cs="Calibri" w:ascii="Calibri" w:hAnsi="Calibri"/>
          <w:bCs/>
          <w:sz w:val="22"/>
          <w:szCs w:val="22"/>
          <w:shd w:fill="auto" w:val="clear"/>
          <w:lang w:val="it-IT" w:eastAsia="en-US"/>
        </w:rPr>
        <w:t>accertamento dell’idoneità della documentazione a comprova della corretta esecuzione delle attività autorizzate e dei prodotti previsti, nel rispetto di tutte le condizioni stabilite dall’avviso pubblico/bando approvato con la determinazione indicata in oggetto e dalla normativa vigente;</w:t>
      </w:r>
    </w:p>
    <w:p>
      <w:pPr>
        <w:pStyle w:val="BodyText"/>
        <w:numPr>
          <w:ilvl w:val="0"/>
          <w:numId w:val="5"/>
        </w:numPr>
        <w:tabs>
          <w:tab w:val="left" w:pos="-93" w:leader="none"/>
        </w:tabs>
        <w:spacing w:lineRule="auto" w:line="240" w:before="114" w:after="114"/>
        <w:jc w:val="both"/>
        <w:rPr>
          <w:rFonts w:ascii="Calibri" w:hAnsi="Calibri" w:eastAsia="Calibri" w:cs="Calibri"/>
          <w:bCs/>
          <w:sz w:val="22"/>
          <w:szCs w:val="22"/>
          <w:shd w:fill="auto" w:val="clear"/>
          <w:lang w:val="it-IT" w:eastAsia="en-US"/>
        </w:rPr>
      </w:pPr>
      <w:r>
        <w:rPr>
          <w:rFonts w:eastAsia="Calibri" w:cs="Calibri" w:ascii="Calibri" w:hAnsi="Calibri"/>
          <w:bCs/>
          <w:sz w:val="22"/>
          <w:szCs w:val="22"/>
          <w:shd w:fill="auto" w:val="clear"/>
          <w:lang w:val="it-IT" w:eastAsia="en-US"/>
        </w:rPr>
        <w:t xml:space="preserve">verifica del rispetto delle condizioni per il rimborso della spesa al beneficiario, in caso di utilizzo di opzioni di semplificazione dei costi a norma dell’articolo 53, paragrafo 1, lettere b), c) e d), del Reg. </w:t>
      </w:r>
      <w:r>
        <w:rPr>
          <w:rFonts w:eastAsia="Calibri" w:cs="Calibri" w:ascii="Calibri" w:hAnsi="Calibri"/>
          <w:bCs/>
          <w:sz w:val="22"/>
          <w:szCs w:val="22"/>
          <w:shd w:fill="auto" w:val="clear"/>
          <w:lang w:val="it-IT" w:eastAsia="en-US"/>
        </w:rPr>
        <w:t>(</w:t>
      </w:r>
      <w:r>
        <w:rPr>
          <w:rFonts w:eastAsia="Calibri" w:cs="Calibri" w:ascii="Calibri" w:hAnsi="Calibri"/>
          <w:bCs/>
          <w:sz w:val="22"/>
          <w:szCs w:val="22"/>
          <w:shd w:fill="auto" w:val="clear"/>
          <w:lang w:val="it-IT" w:eastAsia="en-US"/>
        </w:rPr>
        <w:t>UE</w:t>
      </w:r>
      <w:r>
        <w:rPr>
          <w:rFonts w:eastAsia="Calibri" w:cs="Calibri" w:ascii="Calibri" w:hAnsi="Calibri"/>
          <w:bCs/>
          <w:sz w:val="22"/>
          <w:szCs w:val="22"/>
          <w:shd w:fill="auto" w:val="clear"/>
          <w:lang w:val="it-IT" w:eastAsia="en-US"/>
        </w:rPr>
        <w:t>)</w:t>
      </w:r>
      <w:r>
        <w:rPr>
          <w:rFonts w:eastAsia="Calibri" w:cs="Calibri" w:ascii="Calibri" w:hAnsi="Calibri"/>
          <w:bCs/>
          <w:sz w:val="22"/>
          <w:szCs w:val="22"/>
          <w:shd w:fill="auto" w:val="clear"/>
          <w:lang w:val="it-IT" w:eastAsia="en-US"/>
        </w:rPr>
        <w:t xml:space="preserve"> 2021/1060;</w:t>
      </w:r>
    </w:p>
    <w:p>
      <w:pPr>
        <w:pStyle w:val="BodyText"/>
        <w:numPr>
          <w:ilvl w:val="0"/>
          <w:numId w:val="5"/>
        </w:numPr>
        <w:tabs>
          <w:tab w:val="left" w:pos="-93" w:leader="none"/>
        </w:tabs>
        <w:spacing w:lineRule="auto" w:line="240" w:before="114" w:after="114"/>
        <w:jc w:val="both"/>
        <w:rPr/>
      </w:pPr>
      <w:r>
        <w:rPr>
          <w:rStyle w:val="Carpredefinitoparagrafo"/>
          <w:rFonts w:eastAsia="Calibri" w:cs="Calibri" w:ascii="Calibri" w:hAnsi="Calibri"/>
          <w:bCs/>
          <w:sz w:val="22"/>
          <w:szCs w:val="22"/>
          <w:shd w:fill="auto" w:val="clear"/>
          <w:lang w:val="it-IT" w:eastAsia="en-US"/>
        </w:rPr>
        <w:t>accertamento dell’idoneità della documentazione prodotta a comprovare l’entità delle spese sostenute, la loro congruità e l’avvenuto completo pagamento, ove prevista la rendicontazione a costi reali;</w:t>
      </w:r>
    </w:p>
    <w:p>
      <w:pPr>
        <w:pStyle w:val="BodyText"/>
        <w:numPr>
          <w:ilvl w:val="0"/>
          <w:numId w:val="3"/>
        </w:numPr>
        <w:spacing w:lineRule="auto" w:line="240"/>
        <w:ind w:hanging="630" w:start="630"/>
        <w:jc w:val="both"/>
        <w:rPr/>
      </w:pPr>
      <w:r>
        <w:rPr>
          <w:rStyle w:val="Carpredefinitoparagrafo"/>
          <w:rFonts w:eastAsia="Calibri" w:cs="Calibri" w:ascii="Calibri" w:hAnsi="Calibri"/>
          <w:bCs/>
          <w:sz w:val="22"/>
          <w:szCs w:val="22"/>
          <w:lang w:val="it-IT" w:eastAsia="en-US"/>
        </w:rPr>
        <w:t xml:space="preserve">che i dati e le informazioni relativi </w:t>
      </w:r>
      <w:r>
        <w:rPr>
          <w:rStyle w:val="Carpredefinitoparagrafo"/>
          <w:rFonts w:eastAsia="Calibri" w:cs="Calibri" w:ascii="Calibri" w:hAnsi="Calibri"/>
          <w:bCs/>
          <w:color w:val="000000"/>
          <w:sz w:val="22"/>
          <w:szCs w:val="22"/>
          <w:lang w:val="it-IT" w:eastAsia="en-US"/>
        </w:rPr>
        <w:t>alle attività autorizzate</w:t>
      </w:r>
      <w:r>
        <w:rPr>
          <w:rStyle w:val="Carpredefinitoparagrafo"/>
          <w:rFonts w:eastAsia="Calibri" w:cs="Calibri" w:ascii="Calibri" w:hAnsi="Calibri"/>
          <w:bCs/>
          <w:color w:val="00A933"/>
          <w:sz w:val="22"/>
          <w:szCs w:val="22"/>
          <w:lang w:val="it-IT" w:eastAsia="en-US"/>
        </w:rPr>
        <w:t xml:space="preserve"> </w:t>
      </w:r>
      <w:r>
        <w:rPr>
          <w:rStyle w:val="Carpredefinitoparagrafo"/>
          <w:rFonts w:eastAsia="Calibri" w:cs="Calibri" w:ascii="Calibri" w:hAnsi="Calibri"/>
          <w:bCs/>
          <w:sz w:val="22"/>
          <w:szCs w:val="22"/>
          <w:lang w:val="it-IT" w:eastAsia="en-US"/>
        </w:rPr>
        <w:t xml:space="preserve">per ricevere il sostegno del FSE Plus 21/27 siano inseriti in un elenco pubblicato ai sensi dell'art. </w:t>
      </w:r>
      <w:r>
        <w:rPr>
          <w:rStyle w:val="Carpredefinitoparagrafo"/>
          <w:rFonts w:eastAsia="Calibri" w:cs="Calibri" w:ascii="Calibri" w:hAnsi="Calibri"/>
          <w:bCs/>
          <w:color w:val="000000"/>
          <w:kern w:val="0"/>
          <w:sz w:val="22"/>
          <w:szCs w:val="22"/>
          <w:lang w:val="it-IT" w:eastAsia="en-US" w:bidi="ar-SA"/>
        </w:rPr>
        <w:t>49</w:t>
      </w:r>
      <w:r>
        <w:rPr>
          <w:rStyle w:val="Carpredefinitoparagrafo"/>
          <w:rFonts w:eastAsia="Calibri" w:cs="Calibri" w:ascii="Calibri" w:hAnsi="Calibri"/>
          <w:bCs/>
          <w:sz w:val="22"/>
          <w:szCs w:val="22"/>
          <w:lang w:val="it-IT" w:eastAsia="en-US"/>
        </w:rPr>
        <w:t>, co. 3 e 4</w:t>
      </w:r>
      <w:r>
        <w:rPr>
          <w:rStyle w:val="Carpredefinitoparagrafo"/>
          <w:rFonts w:eastAsia="Calibri" w:cs="Calibri" w:ascii="Calibri" w:hAnsi="Calibri"/>
          <w:bCs/>
          <w:sz w:val="22"/>
          <w:szCs w:val="22"/>
          <w:shd w:fill="auto" w:val="clear"/>
          <w:lang w:val="it-IT" w:eastAsia="en-US"/>
        </w:rPr>
        <w:t>, del</w:t>
      </w:r>
      <w:r>
        <w:rPr>
          <w:rStyle w:val="Carpredefinitoparagrafo"/>
          <w:rFonts w:eastAsia="Calibri" w:cs="Calibri" w:ascii="Calibri" w:hAnsi="Calibri"/>
          <w:bCs/>
          <w:sz w:val="22"/>
          <w:szCs w:val="22"/>
          <w:lang w:val="it-IT" w:eastAsia="en-US"/>
        </w:rPr>
        <w:t xml:space="preserve"> Reg (UE) n. </w:t>
      </w:r>
      <w:r>
        <w:rPr>
          <w:rStyle w:val="Carpredefinitoparagrafo"/>
          <w:rFonts w:eastAsia="Calibri" w:cs="Calibri" w:ascii="Calibri" w:hAnsi="Calibri"/>
          <w:bCs/>
          <w:color w:val="000000"/>
          <w:kern w:val="0"/>
          <w:sz w:val="22"/>
          <w:szCs w:val="22"/>
          <w:lang w:val="it-IT" w:eastAsia="en-US" w:bidi="ar-SA"/>
        </w:rPr>
        <w:t>2021</w:t>
      </w:r>
      <w:r>
        <w:rPr>
          <w:rStyle w:val="Carpredefinitoparagrafo"/>
          <w:rFonts w:eastAsia="Calibri" w:cs="Calibri" w:ascii="Calibri" w:hAnsi="Calibri"/>
          <w:bCs/>
          <w:sz w:val="22"/>
          <w:szCs w:val="22"/>
          <w:lang w:val="it-IT" w:eastAsia="en-US"/>
        </w:rPr>
        <w:t>/1060;</w:t>
      </w:r>
    </w:p>
    <w:p>
      <w:pPr>
        <w:pStyle w:val="BodyText"/>
        <w:numPr>
          <w:ilvl w:val="0"/>
          <w:numId w:val="3"/>
        </w:numPr>
        <w:spacing w:lineRule="auto" w:line="240"/>
        <w:ind w:hanging="630" w:start="630"/>
        <w:jc w:val="both"/>
        <w:rPr>
          <w:rFonts w:ascii="Calibri" w:hAnsi="Calibri" w:eastAsia="Calibri" w:cs="Calibri"/>
          <w:bCs/>
          <w:sz w:val="22"/>
          <w:szCs w:val="22"/>
          <w:lang w:val="it-IT" w:eastAsia="en-US"/>
        </w:rPr>
      </w:pPr>
      <w:r>
        <w:rPr>
          <w:rFonts w:eastAsia="Calibri" w:cs="Calibri" w:ascii="Calibri" w:hAnsi="Calibri"/>
          <w:bCs/>
          <w:sz w:val="22"/>
          <w:szCs w:val="22"/>
          <w:lang w:val="it-IT" w:eastAsia="en-US"/>
        </w:rPr>
        <w:t>che l’erogazione dei contributi avverrà con le modalità e i tempi previsti dall’avviso pubblico/bando indicato in oggetto;</w:t>
      </w:r>
    </w:p>
    <w:p>
      <w:pPr>
        <w:pStyle w:val="BodyText"/>
        <w:numPr>
          <w:ilvl w:val="0"/>
          <w:numId w:val="3"/>
        </w:numPr>
        <w:spacing w:lineRule="auto" w:line="240"/>
        <w:ind w:hanging="630" w:start="630"/>
        <w:jc w:val="both"/>
        <w:rPr/>
      </w:pPr>
      <w:r>
        <w:rPr>
          <w:rStyle w:val="Carpredefinitoparagrafo"/>
          <w:rFonts w:eastAsia="Calibri" w:cs="Calibri" w:ascii="Calibri" w:hAnsi="Calibri"/>
          <w:sz w:val="22"/>
          <w:szCs w:val="22"/>
          <w:lang w:val="it-IT" w:eastAsia="en-US"/>
        </w:rPr>
        <w:t xml:space="preserve">che, in caso di parziale realizzazione </w:t>
      </w:r>
      <w:r>
        <w:rPr>
          <w:rStyle w:val="Carpredefinitoparagrafo"/>
          <w:rFonts w:eastAsia="Calibri" w:cs="Calibri" w:ascii="Calibri" w:hAnsi="Calibri"/>
          <w:sz w:val="22"/>
          <w:szCs w:val="22"/>
          <w:shd w:fill="auto" w:val="clear"/>
          <w:lang w:val="it-IT" w:eastAsia="en-US"/>
        </w:rPr>
        <w:t>delle attività autorizzat</w:t>
      </w:r>
      <w:r>
        <w:rPr>
          <w:rStyle w:val="Carpredefinitoparagrafo"/>
          <w:rFonts w:eastAsia="Calibri" w:cs="Calibri" w:ascii="Calibri" w:hAnsi="Calibri"/>
          <w:sz w:val="22"/>
          <w:szCs w:val="22"/>
          <w:shd w:fill="auto" w:val="clear"/>
          <w:lang w:val="it-IT" w:eastAsia="en-US"/>
        </w:rPr>
        <w:t xml:space="preserve">e </w:t>
      </w:r>
      <w:r>
        <w:rPr>
          <w:rStyle w:val="Carpredefinitoparagrafo"/>
          <w:rFonts w:eastAsia="Calibri" w:cs="Calibri" w:ascii="Calibri" w:hAnsi="Calibri"/>
          <w:strike w:val="false"/>
          <w:dstrike w:val="false"/>
          <w:color w:val="000000"/>
          <w:sz w:val="22"/>
          <w:szCs w:val="22"/>
          <w:shd w:fill="auto" w:val="clear"/>
          <w:lang w:val="it-IT" w:eastAsia="en-US"/>
        </w:rPr>
        <w:t>i</w:t>
      </w:r>
      <w:r>
        <w:rPr>
          <w:rStyle w:val="Carpredefinitoparagrafo"/>
          <w:rFonts w:eastAsia="Calibri" w:cs="Calibri" w:ascii="Calibri" w:hAnsi="Calibri"/>
          <w:strike w:val="false"/>
          <w:dstrike w:val="false"/>
          <w:color w:val="000000"/>
          <w:sz w:val="22"/>
          <w:szCs w:val="22"/>
          <w:shd w:fill="auto" w:val="clear"/>
          <w:lang w:val="it-IT" w:eastAsia="en-US"/>
        </w:rPr>
        <w:t>l</w:t>
      </w:r>
      <w:r>
        <w:rPr>
          <w:rStyle w:val="Carpredefinitoparagrafo"/>
          <w:rFonts w:eastAsia="Calibri" w:cs="Calibri" w:ascii="Calibri" w:hAnsi="Calibri"/>
          <w:strike w:val="false"/>
          <w:dstrike w:val="false"/>
          <w:color w:val="000000"/>
          <w:sz w:val="22"/>
          <w:szCs w:val="22"/>
          <w:shd w:fill="auto" w:val="clear"/>
          <w:lang w:val="it-IT" w:eastAsia="en-US"/>
        </w:rPr>
        <w:t xml:space="preserve"> contribut</w:t>
      </w:r>
      <w:r>
        <w:rPr>
          <w:rStyle w:val="Carpredefinitoparagrafo"/>
          <w:rFonts w:eastAsia="Calibri" w:cs="Calibri" w:ascii="Calibri" w:hAnsi="Calibri"/>
          <w:strike w:val="false"/>
          <w:dstrike w:val="false"/>
          <w:color w:val="000000"/>
          <w:sz w:val="22"/>
          <w:szCs w:val="22"/>
          <w:shd w:fill="auto" w:val="clear"/>
          <w:lang w:val="it-IT" w:eastAsia="en-US"/>
        </w:rPr>
        <w:t>o</w:t>
      </w:r>
      <w:r>
        <w:rPr>
          <w:rStyle w:val="Carpredefinitoparagrafo"/>
          <w:rFonts w:eastAsia="Calibri" w:cs="Calibri" w:ascii="Calibri" w:hAnsi="Calibri"/>
          <w:sz w:val="22"/>
          <w:szCs w:val="22"/>
          <w:shd w:fill="auto" w:val="clear"/>
          <w:lang w:val="it-IT" w:eastAsia="en-US"/>
        </w:rPr>
        <w:t xml:space="preserve"> sar</w:t>
      </w:r>
      <w:r>
        <w:rPr>
          <w:rStyle w:val="Carpredefinitoparagrafo"/>
          <w:rFonts w:eastAsia="Calibri" w:cs="Calibri" w:ascii="Calibri" w:hAnsi="Calibri"/>
          <w:sz w:val="22"/>
          <w:szCs w:val="22"/>
          <w:shd w:fill="auto" w:val="clear"/>
          <w:lang w:val="it-IT" w:eastAsia="en-US"/>
        </w:rPr>
        <w:t>à</w:t>
      </w:r>
      <w:r>
        <w:rPr>
          <w:rStyle w:val="Carpredefinitoparagrafo"/>
          <w:rFonts w:eastAsia="Calibri" w:cs="Calibri" w:ascii="Calibri" w:hAnsi="Calibri"/>
          <w:sz w:val="22"/>
          <w:szCs w:val="22"/>
          <w:shd w:fill="auto" w:val="clear"/>
          <w:lang w:val="it-IT" w:eastAsia="en-US"/>
        </w:rPr>
        <w:t xml:space="preserve"> soggett</w:t>
      </w:r>
      <w:r>
        <w:rPr>
          <w:rStyle w:val="Carpredefinitoparagrafo"/>
          <w:rFonts w:eastAsia="Calibri" w:cs="Calibri" w:ascii="Calibri" w:hAnsi="Calibri"/>
          <w:sz w:val="22"/>
          <w:szCs w:val="22"/>
          <w:shd w:fill="auto" w:val="clear"/>
          <w:lang w:val="it-IT" w:eastAsia="en-US"/>
        </w:rPr>
        <w:t>o</w:t>
      </w:r>
      <w:r>
        <w:rPr>
          <w:rStyle w:val="Carpredefinitoparagrafo"/>
          <w:rFonts w:eastAsia="Calibri" w:cs="Calibri" w:ascii="Calibri" w:hAnsi="Calibri"/>
          <w:sz w:val="22"/>
          <w:szCs w:val="22"/>
          <w:shd w:fill="auto" w:val="clear"/>
          <w:lang w:val="it-IT" w:eastAsia="en-US"/>
        </w:rPr>
        <w:t xml:space="preserve"> a riduzioni di importo pari al costo previsto delle </w:t>
      </w:r>
      <w:r>
        <w:rPr>
          <w:rStyle w:val="Carpredefinitoparagrafo"/>
          <w:rFonts w:eastAsia="Calibri" w:cs="Calibri" w:ascii="Calibri" w:hAnsi="Calibri"/>
          <w:color w:val="000000"/>
          <w:sz w:val="22"/>
          <w:szCs w:val="22"/>
          <w:shd w:fill="auto" w:val="clear"/>
          <w:lang w:val="it-IT" w:eastAsia="en-US"/>
        </w:rPr>
        <w:t>attività</w:t>
      </w:r>
      <w:r>
        <w:rPr>
          <w:rStyle w:val="Carpredefinitoparagrafo"/>
          <w:rFonts w:eastAsia="Calibri" w:cs="Calibri" w:ascii="Calibri" w:hAnsi="Calibri"/>
          <w:sz w:val="22"/>
          <w:szCs w:val="22"/>
          <w:shd w:fill="auto" w:val="clear"/>
          <w:lang w:val="it-IT" w:eastAsia="en-US"/>
        </w:rPr>
        <w:t xml:space="preserve"> non realizzate o alla revoca totale de</w:t>
      </w:r>
      <w:r>
        <w:rPr>
          <w:rStyle w:val="Carpredefinitoparagrafo"/>
          <w:rFonts w:eastAsia="Calibri" w:cs="Calibri" w:ascii="Calibri" w:hAnsi="Calibri"/>
          <w:sz w:val="22"/>
          <w:szCs w:val="22"/>
          <w:shd w:fill="auto" w:val="clear"/>
          <w:lang w:val="it-IT" w:eastAsia="en-US"/>
        </w:rPr>
        <w:t>l</w:t>
      </w:r>
      <w:r>
        <w:rPr>
          <w:rStyle w:val="Carpredefinitoparagrafo"/>
          <w:rFonts w:eastAsia="Calibri" w:cs="Calibri" w:ascii="Calibri" w:hAnsi="Calibri"/>
          <w:sz w:val="22"/>
          <w:szCs w:val="22"/>
          <w:shd w:fill="auto" w:val="clear"/>
          <w:lang w:val="it-IT" w:eastAsia="en-US"/>
        </w:rPr>
        <w:t xml:space="preserve"> contribut</w:t>
      </w:r>
      <w:r>
        <w:rPr>
          <w:rStyle w:val="Carpredefinitoparagrafo"/>
          <w:rFonts w:eastAsia="Calibri" w:cs="Calibri" w:ascii="Calibri" w:hAnsi="Calibri"/>
          <w:sz w:val="22"/>
          <w:szCs w:val="22"/>
          <w:shd w:fill="auto" w:val="clear"/>
          <w:lang w:val="it-IT" w:eastAsia="en-US"/>
        </w:rPr>
        <w:t>o</w:t>
      </w:r>
      <w:r>
        <w:rPr>
          <w:rStyle w:val="Carpredefinitoparagrafo"/>
          <w:rFonts w:eastAsia="Calibri" w:cs="Calibri" w:ascii="Calibri" w:hAnsi="Calibri"/>
          <w:sz w:val="22"/>
          <w:szCs w:val="22"/>
          <w:shd w:fill="auto" w:val="clear"/>
          <w:lang w:val="it-IT" w:eastAsia="en-US"/>
        </w:rPr>
        <w:t xml:space="preserve"> concess</w:t>
      </w:r>
      <w:r>
        <w:rPr>
          <w:rStyle w:val="Carpredefinitoparagrafo"/>
          <w:rFonts w:eastAsia="Calibri" w:cs="Calibri" w:ascii="Calibri" w:hAnsi="Calibri"/>
          <w:sz w:val="22"/>
          <w:szCs w:val="22"/>
          <w:shd w:fill="auto" w:val="clear"/>
          <w:lang w:val="it-IT" w:eastAsia="en-US"/>
        </w:rPr>
        <w:t>o</w:t>
      </w:r>
      <w:r>
        <w:rPr>
          <w:rStyle w:val="Carpredefinitoparagrafo"/>
          <w:rFonts w:eastAsia="Calibri" w:cs="Calibri" w:ascii="Calibri" w:hAnsi="Calibri"/>
          <w:sz w:val="22"/>
          <w:szCs w:val="22"/>
          <w:shd w:fill="auto" w:val="clear"/>
          <w:lang w:val="it-IT" w:eastAsia="en-US"/>
        </w:rPr>
        <w:t xml:space="preserve"> qualora la parziale realizzazione sia tale da compromettere il raggiungimento degli obiettivi previsti;</w:t>
      </w:r>
    </w:p>
    <w:p>
      <w:pPr>
        <w:pStyle w:val="BodyText"/>
        <w:numPr>
          <w:ilvl w:val="0"/>
          <w:numId w:val="3"/>
        </w:numPr>
        <w:spacing w:lineRule="auto" w:line="240"/>
        <w:ind w:hanging="630" w:start="630"/>
        <w:jc w:val="both"/>
        <w:rPr/>
      </w:pPr>
      <w:r>
        <w:rPr>
          <w:rStyle w:val="Carpredefinitoparagrafo"/>
          <w:rFonts w:eastAsia="Calibri" w:cs="Calibri" w:ascii="Calibri" w:hAnsi="Calibri"/>
          <w:sz w:val="22"/>
          <w:szCs w:val="22"/>
          <w:shd w:fill="auto" w:val="clear"/>
          <w:lang w:val="it-IT" w:eastAsia="en-US"/>
        </w:rPr>
        <w:t>che, in caso di irregolarità accertata, intendendo per irregolarità qualunque violazione del diritto applicabile, derivante da un’azione o da un’omissione, che ha o può avere come conseguenza un pregiudizio al bilancio dell’Unione europea, imputando a tale bilancio una spesa indebita, i contributi potranno essere soggetti a riduzioni, anche di natura forfettaria, o alla revoca totale;</w:t>
      </w:r>
    </w:p>
    <w:p>
      <w:pPr>
        <w:pStyle w:val="BodyText"/>
        <w:numPr>
          <w:ilvl w:val="0"/>
          <w:numId w:val="3"/>
        </w:numPr>
        <w:spacing w:lineRule="auto" w:line="240"/>
        <w:ind w:hanging="630" w:start="630"/>
        <w:jc w:val="both"/>
        <w:rPr>
          <w:rFonts w:ascii="Calibri" w:hAnsi="Calibri" w:eastAsia="Calibri" w:cs="Calibri"/>
          <w:sz w:val="22"/>
          <w:szCs w:val="22"/>
          <w:lang w:val="it-IT" w:eastAsia="en-US"/>
        </w:rPr>
      </w:pPr>
      <w:r>
        <w:rPr>
          <w:rFonts w:eastAsia="Calibri" w:cs="Calibri" w:ascii="Calibri" w:hAnsi="Calibri"/>
          <w:sz w:val="22"/>
          <w:szCs w:val="22"/>
          <w:lang w:val="it-IT" w:eastAsia="en-US"/>
        </w:rPr>
        <w:t>che, qualora il beneficiario intenda rinunciare al contributo concesso, dovrà darne comunicazione motivata e immediata all’AdG mediante PEC, provvedendo contestualmente alla restituzione degli eventuali acconti erogati, maggiorati degli interessi dovuti come per legge per il periodo di disponibilità da parte dello stesso;</w:t>
      </w:r>
    </w:p>
    <w:p>
      <w:pPr>
        <w:pStyle w:val="BodyText"/>
        <w:numPr>
          <w:ilvl w:val="0"/>
          <w:numId w:val="3"/>
        </w:numPr>
        <w:spacing w:lineRule="auto" w:line="240"/>
        <w:ind w:hanging="630" w:start="630"/>
        <w:jc w:val="both"/>
        <w:rPr/>
      </w:pPr>
      <w:r>
        <w:rPr>
          <w:rStyle w:val="Carpredefinitoparagrafo"/>
          <w:rFonts w:eastAsia="Calibri" w:cs="Calibri" w:ascii="Calibri" w:hAnsi="Calibri"/>
          <w:sz w:val="22"/>
          <w:szCs w:val="22"/>
          <w:lang w:val="it-IT" w:eastAsia="en-US"/>
        </w:rPr>
        <w:t>che l’AdG, in caso di DURC irregolare, eserciti, al fine del pagamento dei debiti contributivi accertati del beneficiario, l’intervento sostitutivo mediante compensazione con il contributo riconosciuto allo stesso beneficiario, secondo le modalità e i termini prescritti dalla normativa vigente</w:t>
      </w:r>
      <w:r>
        <w:rPr>
          <w:rStyle w:val="FootnoteReference"/>
          <w:rStyle w:val="FootnoteReference"/>
          <w:rFonts w:eastAsia="Calibri" w:cs="Calibri" w:ascii="Calibri" w:hAnsi="Calibri"/>
          <w:sz w:val="22"/>
          <w:szCs w:val="22"/>
          <w:lang w:val="it-IT" w:eastAsia="en-US"/>
        </w:rPr>
        <w:footnoteReference w:id="2"/>
      </w:r>
      <w:r>
        <w:rPr>
          <w:rStyle w:val="Carpredefinitoparagrafo"/>
          <w:rFonts w:eastAsia="Calibri" w:cs="Calibri" w:ascii="Calibri" w:hAnsi="Calibri"/>
          <w:sz w:val="22"/>
          <w:szCs w:val="22"/>
          <w:lang w:val="it-IT" w:eastAsia="en-US"/>
        </w:rPr>
        <w:t>;</w:t>
      </w:r>
    </w:p>
    <w:p>
      <w:pPr>
        <w:pStyle w:val="BodyText"/>
        <w:numPr>
          <w:ilvl w:val="0"/>
          <w:numId w:val="3"/>
        </w:numPr>
        <w:spacing w:lineRule="auto" w:line="240"/>
        <w:ind w:hanging="630" w:start="630"/>
        <w:jc w:val="both"/>
        <w:rPr>
          <w:rFonts w:ascii="Calibri" w:hAnsi="Calibri" w:eastAsia="Calibri" w:cs="Calibri"/>
          <w:sz w:val="22"/>
          <w:szCs w:val="22"/>
          <w:lang w:val="it-IT" w:eastAsia="en-US"/>
        </w:rPr>
      </w:pPr>
      <w:r>
        <w:rPr>
          <w:rFonts w:eastAsia="Calibri" w:cs="Calibri" w:ascii="Calibri" w:hAnsi="Calibri"/>
          <w:sz w:val="22"/>
          <w:szCs w:val="22"/>
          <w:lang w:val="it-IT" w:eastAsia="en-US"/>
        </w:rPr>
        <w:t>che l’AdG, in caso di irregolarità accertata, recuperi i contributi indebitamente erogati anche mediante compensazione di cui agli artt. 1241 e 1252 c.c.;</w:t>
      </w:r>
    </w:p>
    <w:p>
      <w:pPr>
        <w:pStyle w:val="BodyText"/>
        <w:numPr>
          <w:ilvl w:val="0"/>
          <w:numId w:val="3"/>
        </w:numPr>
        <w:spacing w:lineRule="auto" w:line="240"/>
        <w:ind w:hanging="630" w:start="630"/>
        <w:jc w:val="both"/>
        <w:rPr>
          <w:rFonts w:ascii="Calibri" w:hAnsi="Calibri" w:eastAsia="Calibri" w:cs="Calibri"/>
          <w:sz w:val="22"/>
          <w:szCs w:val="22"/>
          <w:lang w:val="it-IT" w:eastAsia="en-US"/>
        </w:rPr>
      </w:pPr>
      <w:r>
        <w:rPr>
          <w:rFonts w:eastAsia="Calibri" w:cs="Calibri" w:ascii="Calibri" w:hAnsi="Calibri"/>
          <w:sz w:val="22"/>
          <w:szCs w:val="22"/>
          <w:lang w:val="it-IT" w:eastAsia="en-US"/>
        </w:rPr>
        <w:t>che le controversie relative all’applicazione del presente “Atto di adesione” per le quali sia competente il Giudice Ordinario siano demandate in via esclusiva al Foro di Torino.</w:t>
      </w:r>
    </w:p>
    <w:p>
      <w:pPr>
        <w:pStyle w:val="BodyText"/>
        <w:jc w:val="both"/>
        <w:rPr>
          <w:rFonts w:ascii="Calibri" w:hAnsi="Calibri" w:cs="Calibri"/>
          <w:b/>
          <w:sz w:val="22"/>
          <w:szCs w:val="22"/>
          <w:lang w:val="it-IT"/>
        </w:rPr>
      </w:pPr>
      <w:r>
        <w:rPr>
          <w:rFonts w:cs="Calibri" w:ascii="Calibri" w:hAnsi="Calibri"/>
          <w:b/>
          <w:sz w:val="22"/>
          <w:szCs w:val="22"/>
          <w:lang w:val="it-IT"/>
        </w:rPr>
      </w:r>
    </w:p>
    <w:p>
      <w:pPr>
        <w:pStyle w:val="BodyText"/>
        <w:spacing w:lineRule="auto" w:line="240"/>
        <w:ind w:hanging="360" w:start="644" w:end="231"/>
        <w:jc w:val="both"/>
        <w:rPr>
          <w:rFonts w:ascii="Calibri" w:hAnsi="Calibri" w:cs="Calibri"/>
          <w:b/>
          <w:sz w:val="22"/>
          <w:szCs w:val="22"/>
          <w:lang w:val="it-IT"/>
        </w:rPr>
      </w:pPr>
      <w:r>
        <w:rPr>
          <w:rFonts w:cs="Calibri" w:ascii="Calibri" w:hAnsi="Calibri"/>
          <w:b/>
          <w:sz w:val="22"/>
          <w:szCs w:val="22"/>
          <w:lang w:val="it-IT"/>
        </w:rPr>
      </w:r>
    </w:p>
    <w:p>
      <w:pPr>
        <w:pStyle w:val="BodyText"/>
        <w:spacing w:lineRule="auto" w:line="240"/>
        <w:ind w:hanging="360" w:start="644" w:end="231"/>
        <w:jc w:val="center"/>
        <w:rPr>
          <w:rFonts w:ascii="Calibri" w:hAnsi="Calibri" w:cs="Calibri"/>
          <w:b/>
          <w:sz w:val="22"/>
          <w:szCs w:val="22"/>
          <w:lang w:val="it-IT"/>
        </w:rPr>
      </w:pPr>
      <w:r>
        <w:rPr>
          <w:rFonts w:cs="Calibri" w:ascii="Calibri" w:hAnsi="Calibri"/>
          <w:b/>
          <w:sz w:val="22"/>
          <w:szCs w:val="22"/>
          <w:lang w:val="it-IT"/>
        </w:rPr>
        <w:t>PRENDE ATTO</w:t>
      </w:r>
    </w:p>
    <w:p>
      <w:pPr>
        <w:pStyle w:val="BodyText"/>
        <w:spacing w:lineRule="auto" w:line="240"/>
        <w:ind w:hanging="360" w:start="644" w:end="231"/>
        <w:jc w:val="center"/>
        <w:rPr>
          <w:rFonts w:ascii="Calibri" w:hAnsi="Calibri" w:cs="Calibri"/>
          <w:b/>
          <w:sz w:val="22"/>
          <w:szCs w:val="22"/>
          <w:lang w:val="it-IT"/>
        </w:rPr>
      </w:pPr>
      <w:r>
        <w:rPr>
          <w:rFonts w:cs="Calibri" w:ascii="Calibri" w:hAnsi="Calibri"/>
          <w:b/>
          <w:sz w:val="22"/>
          <w:szCs w:val="22"/>
          <w:lang w:val="it-IT"/>
        </w:rPr>
      </w:r>
    </w:p>
    <w:p>
      <w:pPr>
        <w:pStyle w:val="BodyText"/>
        <w:spacing w:lineRule="auto" w:line="240"/>
        <w:ind w:hanging="360" w:start="644" w:end="231"/>
        <w:jc w:val="both"/>
        <w:rPr>
          <w:rFonts w:ascii="Calibri" w:hAnsi="Calibri" w:cs="Calibri"/>
          <w:b/>
          <w:sz w:val="22"/>
          <w:szCs w:val="22"/>
          <w:lang w:val="it-IT"/>
        </w:rPr>
      </w:pPr>
      <w:r>
        <w:rPr>
          <w:rFonts w:cs="Calibri" w:ascii="Calibri" w:hAnsi="Calibri"/>
          <w:b/>
          <w:sz w:val="22"/>
          <w:szCs w:val="22"/>
          <w:lang w:val="it-IT"/>
        </w:rPr>
      </w:r>
    </w:p>
    <w:p>
      <w:pPr>
        <w:pStyle w:val="BodyText"/>
        <w:numPr>
          <w:ilvl w:val="0"/>
          <w:numId w:val="8"/>
        </w:numPr>
        <w:tabs>
          <w:tab w:val="left" w:pos="674" w:leader="none"/>
        </w:tabs>
        <w:spacing w:lineRule="auto" w:line="240"/>
        <w:ind w:hanging="624" w:start="624"/>
        <w:jc w:val="both"/>
        <w:rPr/>
      </w:pPr>
      <w:r>
        <w:rPr>
          <w:rStyle w:val="Carpredefinitoparagrafo"/>
          <w:rFonts w:cs="Calibri" w:ascii="Calibri" w:hAnsi="Calibri"/>
          <w:bCs/>
          <w:sz w:val="22"/>
          <w:szCs w:val="22"/>
          <w:lang w:val="it-IT"/>
        </w:rPr>
        <w:t>che in caso di inosservanza degli obblighi derivanti dalla sottoscrizione del presente “Atto di adesione” e di quelli previsti dall’a</w:t>
      </w:r>
      <w:r>
        <w:rPr>
          <w:rStyle w:val="Carpredefinitoparagrafo"/>
          <w:rFonts w:cs="Calibri" w:ascii="Calibri" w:hAnsi="Calibri"/>
          <w:sz w:val="22"/>
          <w:szCs w:val="22"/>
          <w:lang w:val="it-IT"/>
        </w:rPr>
        <w:t xml:space="preserve">vviso pubblico/bando approvato con determinazione indicata in oggetto e </w:t>
      </w:r>
      <w:r>
        <w:rPr>
          <w:rStyle w:val="Carpredefinitoparagrafo"/>
          <w:rFonts w:cs="Calibri" w:ascii="Calibri" w:hAnsi="Calibri"/>
          <w:bCs/>
          <w:sz w:val="22"/>
          <w:szCs w:val="22"/>
          <w:lang w:val="it-IT"/>
        </w:rPr>
        <w:t xml:space="preserve">dalla vigente normativa </w:t>
      </w:r>
      <w:r>
        <w:rPr>
          <w:rStyle w:val="Carpredefinitoparagrafo"/>
          <w:rFonts w:cs="Calibri" w:ascii="Calibri" w:hAnsi="Calibri"/>
          <w:bCs/>
          <w:sz w:val="22"/>
          <w:szCs w:val="22"/>
          <w:lang w:val="it-IT"/>
        </w:rPr>
        <w:t>dell’UE</w:t>
      </w:r>
      <w:r>
        <w:rPr>
          <w:rStyle w:val="Carpredefinitoparagrafo"/>
          <w:rFonts w:cs="Calibri" w:ascii="Calibri" w:hAnsi="Calibri"/>
          <w:bCs/>
          <w:sz w:val="22"/>
          <w:szCs w:val="22"/>
          <w:lang w:val="it-IT"/>
        </w:rPr>
        <w:t>, nazionale e regionale, l’AdG diffiderà il beneficiario affinché provveda, entro un termine prefissato, all’eliminazione delle irregolarità contestate; decorso inutilmente il termine stabilito nella diffida senza che il beneficiario abbia provveduto, si procederà alla revoca del contributo, avviando le necessarie azioni per l’immediato recupero di quanto eventualmente erogato, maggiorato degli interessi dovuti come per legge, per il periodo di disponibilità delle somme da parte del beneficiario;</w:t>
      </w:r>
    </w:p>
    <w:p>
      <w:pPr>
        <w:pStyle w:val="BodyText"/>
        <w:numPr>
          <w:ilvl w:val="0"/>
          <w:numId w:val="4"/>
        </w:numPr>
        <w:tabs>
          <w:tab w:val="left" w:pos="674" w:leader="none"/>
        </w:tabs>
        <w:spacing w:lineRule="auto" w:line="240"/>
        <w:ind w:hanging="624" w:start="624"/>
        <w:jc w:val="both"/>
        <w:rPr>
          <w:rFonts w:ascii="Calibri" w:hAnsi="Calibri" w:cs="Calibri"/>
          <w:bCs/>
          <w:sz w:val="22"/>
          <w:szCs w:val="22"/>
          <w:lang w:val="it-IT"/>
        </w:rPr>
      </w:pPr>
      <w:r>
        <w:rPr>
          <w:rFonts w:cs="Calibri" w:ascii="Calibri" w:hAnsi="Calibri"/>
          <w:bCs/>
          <w:sz w:val="22"/>
          <w:szCs w:val="22"/>
          <w:lang w:val="it-IT"/>
        </w:rPr>
        <w:t xml:space="preserve">che, per tutto quanto non espressamente previsto nel presente “Atto di adesione”, si fa riferimento alle disposizioni dell’avviso pubblico/bando indicato in oggetto nonché alla vigente normativa </w:t>
      </w:r>
      <w:r>
        <w:rPr>
          <w:rFonts w:cs="Calibri" w:ascii="Calibri" w:hAnsi="Calibri"/>
          <w:bCs/>
          <w:sz w:val="22"/>
          <w:szCs w:val="22"/>
          <w:lang w:val="it-IT"/>
        </w:rPr>
        <w:t>dell’UE</w:t>
      </w:r>
      <w:r>
        <w:rPr>
          <w:rFonts w:cs="Calibri" w:ascii="Calibri" w:hAnsi="Calibri"/>
          <w:bCs/>
          <w:sz w:val="22"/>
          <w:szCs w:val="22"/>
          <w:lang w:val="it-IT"/>
        </w:rPr>
        <w:t>, nazionale e regionale;</w:t>
      </w:r>
    </w:p>
    <w:p>
      <w:pPr>
        <w:pStyle w:val="BodyText"/>
        <w:numPr>
          <w:ilvl w:val="0"/>
          <w:numId w:val="4"/>
        </w:numPr>
        <w:tabs>
          <w:tab w:val="left" w:pos="674" w:leader="none"/>
        </w:tabs>
        <w:spacing w:lineRule="auto" w:line="240"/>
        <w:ind w:hanging="624" w:start="624"/>
        <w:jc w:val="both"/>
        <w:rPr>
          <w:rFonts w:ascii="Calibri" w:hAnsi="Calibri" w:cs="Calibri"/>
          <w:bCs/>
          <w:i w:val="false"/>
          <w:i w:val="false"/>
          <w:iCs w:val="false"/>
          <w:color w:val="EE0000"/>
          <w:sz w:val="22"/>
          <w:szCs w:val="22"/>
          <w:shd w:fill="00FFFF" w:val="clear"/>
          <w:lang w:val="it-IT"/>
        </w:rPr>
      </w:pPr>
      <w:r>
        <w:rPr>
          <w:rStyle w:val="Carpredefinitoparagrafo"/>
          <w:rFonts w:cs="Calibri" w:ascii="Calibri" w:hAnsi="Calibri"/>
          <w:bCs/>
          <w:i w:val="false"/>
          <w:iCs w:val="false"/>
          <w:sz w:val="22"/>
          <w:szCs w:val="22"/>
          <w:shd w:fill="auto" w:val="clear"/>
          <w:lang w:val="it-IT"/>
        </w:rPr>
        <w:t>che qualsiasi indebita percezione conseguente a reati o illeciti di altra natura accertati ai sensi di legge, oltre a comportare la restituzione delle somme indebitamente percepite (maggiorate di eventuali interessi) può determinare, nei casi previsti, la responsabilità patrimoniale e personale, congiunta e in solido, del legale rappresentante e dell’operatore che ha percepito il finanziamento;</w:t>
      </w:r>
    </w:p>
    <w:p>
      <w:pPr>
        <w:pStyle w:val="BodyText"/>
        <w:numPr>
          <w:ilvl w:val="0"/>
          <w:numId w:val="4"/>
        </w:numPr>
        <w:tabs>
          <w:tab w:val="left" w:pos="674" w:leader="none"/>
        </w:tabs>
        <w:spacing w:lineRule="auto" w:line="240"/>
        <w:ind w:hanging="624" w:start="624"/>
        <w:jc w:val="both"/>
        <w:rPr/>
      </w:pPr>
      <w:r>
        <w:rPr>
          <w:rStyle w:val="Carpredefinitoparagrafo"/>
          <w:rFonts w:cs="Calibri" w:ascii="Calibri" w:hAnsi="Calibri"/>
          <w:bCs/>
          <w:i w:val="false"/>
          <w:iCs w:val="false"/>
          <w:sz w:val="22"/>
          <w:szCs w:val="22"/>
          <w:shd w:fill="auto" w:val="clear"/>
          <w:lang w:val="it-IT"/>
        </w:rPr>
        <w:t xml:space="preserve">che l’utilizzo indebito dei contributi erogati costituisce danno erariale e genera responsabilità amministrativa e contabile  dell’ente e in capo al rappresentante legale, nei casi previsti. In caso di ATS, ciascun ente partecipante (mandatario e mandanti) mantiene la propria autonomia giuridica e organizzativa e, in caso di utilizzo indebito, ogni singolo ente risponde per i fatti a esso direttamente imputabili; </w:t>
      </w:r>
    </w:p>
    <w:p>
      <w:pPr>
        <w:pStyle w:val="BodyText"/>
        <w:numPr>
          <w:ilvl w:val="0"/>
          <w:numId w:val="4"/>
        </w:numPr>
        <w:tabs>
          <w:tab w:val="left" w:pos="674" w:leader="none"/>
        </w:tabs>
        <w:spacing w:lineRule="auto" w:line="240"/>
        <w:ind w:hanging="624" w:start="624"/>
        <w:jc w:val="both"/>
        <w:rPr>
          <w:rFonts w:ascii="Calibri" w:hAnsi="Calibri" w:cs="Calibri"/>
          <w:bCs/>
          <w:sz w:val="22"/>
          <w:szCs w:val="22"/>
          <w:lang w:val="it-IT"/>
        </w:rPr>
      </w:pPr>
      <w:r>
        <w:rPr>
          <w:rFonts w:cs="Calibri" w:ascii="Calibri" w:hAnsi="Calibri"/>
          <w:bCs/>
          <w:sz w:val="22"/>
          <w:szCs w:val="22"/>
          <w:lang w:val="it-IT"/>
        </w:rPr>
        <w:t xml:space="preserve">che, ai sensi dell’artt. 47 e 50, </w:t>
      </w:r>
      <w:r>
        <w:rPr>
          <w:rFonts w:cs="Calibri" w:ascii="Calibri" w:hAnsi="Calibri"/>
          <w:bCs/>
          <w:sz w:val="22"/>
          <w:szCs w:val="22"/>
          <w:lang w:val="it-IT"/>
        </w:rPr>
        <w:t>par</w:t>
      </w:r>
      <w:r>
        <w:rPr>
          <w:rFonts w:cs="Calibri" w:ascii="Calibri" w:hAnsi="Calibri"/>
          <w:bCs/>
          <w:sz w:val="22"/>
          <w:szCs w:val="22"/>
          <w:lang w:val="it-IT"/>
        </w:rPr>
        <w:t>. 3 del Reg. (UE) n. 2021/1060, il mancato rispetto degli obblighi in tema di comunicazione e visibilità può comportare la soppressione fino al 3% del contributo concesso.</w:t>
      </w:r>
    </w:p>
    <w:p>
      <w:pPr>
        <w:pStyle w:val="BodyText"/>
        <w:spacing w:lineRule="auto" w:line="240"/>
        <w:ind w:hanging="360" w:start="644" w:end="231"/>
        <w:jc w:val="both"/>
        <w:rPr>
          <w:rFonts w:ascii="Calibri" w:hAnsi="Calibri" w:eastAsia="Calibri" w:cs="Calibri"/>
          <w:sz w:val="22"/>
          <w:szCs w:val="22"/>
          <w:shd w:fill="FFFF00" w:val="clear"/>
          <w:lang w:val="it-IT"/>
        </w:rPr>
      </w:pPr>
      <w:r>
        <w:rPr>
          <w:rFonts w:eastAsia="Calibri" w:cs="Calibri" w:ascii="Calibri" w:hAnsi="Calibri"/>
          <w:sz w:val="22"/>
          <w:szCs w:val="22"/>
          <w:shd w:fill="FFFF00" w:val="clear"/>
          <w:lang w:val="it-IT"/>
        </w:rPr>
      </w:r>
    </w:p>
    <w:p>
      <w:pPr>
        <w:pStyle w:val="BodyText"/>
        <w:spacing w:lineRule="auto" w:line="240"/>
        <w:ind w:hanging="360" w:start="644" w:end="231"/>
        <w:jc w:val="both"/>
        <w:rPr>
          <w:rFonts w:ascii="Calibri" w:hAnsi="Calibri" w:eastAsia="Calibri" w:cs="Calibri"/>
          <w:sz w:val="22"/>
          <w:szCs w:val="22"/>
          <w:shd w:fill="FFFF00" w:val="clear"/>
          <w:lang w:val="it-IT"/>
        </w:rPr>
      </w:pPr>
      <w:r>
        <w:rPr>
          <w:rFonts w:eastAsia="Calibri" w:cs="Calibri" w:ascii="Calibri" w:hAnsi="Calibri"/>
          <w:sz w:val="22"/>
          <w:szCs w:val="22"/>
          <w:shd w:fill="FFFF00" w:val="clear"/>
          <w:lang w:val="it-IT"/>
        </w:rPr>
      </w:r>
    </w:p>
    <w:p>
      <w:pPr>
        <w:pStyle w:val="BodyText"/>
        <w:spacing w:lineRule="auto" w:line="240"/>
        <w:ind w:start="0" w:end="227"/>
        <w:jc w:val="both"/>
        <w:rPr/>
      </w:pPr>
      <w:r>
        <w:rPr>
          <w:rStyle w:val="Carpredefinitoparagrafo"/>
          <w:rFonts w:cs="Calibri" w:ascii="Calibri" w:hAnsi="Calibri"/>
          <w:sz w:val="22"/>
          <w:szCs w:val="22"/>
          <w:lang w:val="it-IT"/>
        </w:rPr>
        <w:t xml:space="preserve">Il sottoscritto, per tutte le comunicazioni e/o notificazioni previste dal presente </w:t>
      </w:r>
      <w:r>
        <w:rPr>
          <w:rStyle w:val="Carpredefinitoparagrafo"/>
          <w:rFonts w:cs="Calibri" w:ascii="Calibri" w:hAnsi="Calibri"/>
          <w:bCs/>
          <w:sz w:val="22"/>
          <w:szCs w:val="22"/>
          <w:lang w:val="it-IT"/>
        </w:rPr>
        <w:t>“Atto di adesione”</w:t>
      </w:r>
      <w:r>
        <w:rPr>
          <w:rStyle w:val="Carpredefinitoparagrafo"/>
          <w:rFonts w:cs="Calibri" w:ascii="Calibri" w:hAnsi="Calibri"/>
          <w:sz w:val="22"/>
          <w:szCs w:val="22"/>
          <w:lang w:val="it-IT"/>
        </w:rPr>
        <w:t xml:space="preserve"> e/o che comunque si rendessero necessarie in connessione con il medesimo, sia in sede amministrativa che in sede contenziosa, </w:t>
      </w:r>
      <w:r>
        <w:rPr>
          <w:rStyle w:val="Carpredefinitoparagrafo"/>
          <w:rFonts w:cs="Calibri" w:ascii="Calibri" w:hAnsi="Calibri"/>
          <w:b/>
          <w:bCs/>
          <w:sz w:val="22"/>
          <w:szCs w:val="22"/>
          <w:lang w:val="it-IT"/>
        </w:rPr>
        <w:t>elegge domicilio</w:t>
      </w:r>
      <w:r>
        <w:rPr>
          <w:rStyle w:val="Carpredefinitoparagrafo"/>
          <w:rFonts w:cs="Calibri" w:ascii="Calibri" w:hAnsi="Calibri"/>
          <w:sz w:val="22"/>
          <w:szCs w:val="22"/>
          <w:lang w:val="it-IT"/>
        </w:rPr>
        <w:t xml:space="preserve"> presso la sede legale sopra indicata. Le variazioni del domicilio eletto, non preventivamente comunicate all’AdG a mezzo PEC, non saranno opponibili anche se diversamente conosciute.</w:t>
      </w:r>
    </w:p>
    <w:p>
      <w:pPr>
        <w:pStyle w:val="BodyText"/>
        <w:spacing w:lineRule="auto" w:line="240"/>
        <w:jc w:val="both"/>
        <w:rPr>
          <w:rFonts w:ascii="Calibri" w:hAnsi="Calibri" w:cs="Calibri"/>
          <w:sz w:val="22"/>
          <w:szCs w:val="22"/>
          <w:lang w:val="it-IT"/>
        </w:rPr>
      </w:pPr>
      <w:r>
        <w:rPr>
          <w:rFonts w:cs="Calibri" w:ascii="Calibri" w:hAnsi="Calibri"/>
          <w:sz w:val="22"/>
          <w:szCs w:val="22"/>
          <w:lang w:val="it-IT"/>
        </w:rPr>
      </w:r>
    </w:p>
    <w:p>
      <w:pPr>
        <w:pStyle w:val="BodyText"/>
        <w:spacing w:lineRule="auto" w:line="240"/>
        <w:ind w:start="0" w:end="227"/>
        <w:jc w:val="both"/>
        <w:rPr>
          <w:rFonts w:ascii="Calibri" w:hAnsi="Calibri" w:cs="Calibri"/>
          <w:bCs/>
          <w:sz w:val="22"/>
          <w:szCs w:val="22"/>
          <w:lang w:val="it-IT"/>
        </w:rPr>
      </w:pPr>
      <w:r>
        <w:rPr>
          <w:rFonts w:cs="Calibri" w:ascii="Calibri" w:hAnsi="Calibri"/>
          <w:bCs/>
          <w:sz w:val="22"/>
          <w:szCs w:val="22"/>
          <w:lang w:val="it-IT"/>
        </w:rPr>
        <w:t>Con l’apposizione della firma sul presente “Atto di Adesione” il sottoscritto dichiara, infine, integralmente letto ed approvato il suo contenuto.</w:t>
      </w:r>
    </w:p>
    <w:p>
      <w:pPr>
        <w:pStyle w:val="Normal"/>
        <w:tabs>
          <w:tab w:val="clear" w:pos="720"/>
          <w:tab w:val="left" w:pos="4962" w:leader="dot"/>
          <w:tab w:val="left" w:pos="9894" w:leader="dot"/>
        </w:tabs>
        <w:jc w:val="both"/>
        <w:rPr>
          <w:rFonts w:ascii="Calibri" w:hAnsi="Calibri" w:cs="Calibri"/>
          <w:sz w:val="22"/>
          <w:szCs w:val="22"/>
          <w:lang w:val="it-IT"/>
        </w:rPr>
      </w:pPr>
      <w:r>
        <w:rPr>
          <w:rFonts w:cs="Calibri" w:ascii="Calibri" w:hAnsi="Calibri"/>
          <w:sz w:val="22"/>
          <w:szCs w:val="22"/>
          <w:lang w:val="it-IT"/>
        </w:rPr>
      </w:r>
    </w:p>
    <w:p>
      <w:pPr>
        <w:pStyle w:val="Normal"/>
        <w:tabs>
          <w:tab w:val="clear" w:pos="720"/>
          <w:tab w:val="center" w:pos="-1134" w:leader="none"/>
          <w:tab w:val="left" w:pos="-850" w:leader="none"/>
          <w:tab w:val="left" w:pos="8506" w:leader="none"/>
        </w:tabs>
        <w:ind w:hanging="426" w:start="426"/>
        <w:jc w:val="both"/>
        <w:rPr>
          <w:rFonts w:ascii="Calibri" w:hAnsi="Calibri" w:cs="Calibri"/>
          <w:sz w:val="22"/>
          <w:szCs w:val="22"/>
          <w:lang w:val="it-IT"/>
        </w:rPr>
      </w:pPr>
      <w:r>
        <w:rPr>
          <w:rFonts w:cs="Calibri" w:ascii="Calibri" w:hAnsi="Calibri"/>
          <w:sz w:val="22"/>
          <w:szCs w:val="22"/>
          <w:lang w:val="it-IT"/>
        </w:rPr>
        <w:t xml:space="preserve">Lì……………………, data.............................  </w:t>
      </w:r>
    </w:p>
    <w:p>
      <w:pPr>
        <w:pStyle w:val="Normal"/>
        <w:tabs>
          <w:tab w:val="clear" w:pos="720"/>
          <w:tab w:val="center" w:pos="6379" w:leader="none"/>
          <w:tab w:val="left" w:pos="6663" w:leader="none"/>
          <w:tab w:val="left" w:pos="6946" w:leader="none"/>
          <w:tab w:val="left" w:pos="13325" w:leader="none"/>
        </w:tabs>
        <w:ind w:start="5245"/>
        <w:jc w:val="center"/>
        <w:rPr>
          <w:rFonts w:ascii="Calibri" w:hAnsi="Calibri" w:cs="Calibri"/>
          <w:i/>
          <w:i/>
          <w:iCs/>
          <w:sz w:val="22"/>
          <w:szCs w:val="22"/>
          <w:lang w:val="it-IT"/>
        </w:rPr>
      </w:pPr>
      <w:r>
        <w:rPr>
          <w:rFonts w:cs="Calibri" w:ascii="Calibri" w:hAnsi="Calibri"/>
          <w:i/>
          <w:iCs/>
          <w:sz w:val="22"/>
          <w:szCs w:val="22"/>
          <w:lang w:val="it-IT"/>
        </w:rPr>
        <w:t>Nome e Cognome del/della firmatario/a</w:t>
      </w:r>
    </w:p>
    <w:p>
      <w:pPr>
        <w:pStyle w:val="Normal"/>
        <w:tabs>
          <w:tab w:val="clear" w:pos="720"/>
          <w:tab w:val="center" w:pos="6379" w:leader="none"/>
          <w:tab w:val="left" w:pos="6663" w:leader="none"/>
          <w:tab w:val="left" w:pos="6946" w:leader="none"/>
          <w:tab w:val="left" w:pos="13325" w:leader="none"/>
        </w:tabs>
        <w:ind w:start="5245"/>
        <w:jc w:val="center"/>
        <w:rPr>
          <w:rFonts w:ascii="Calibri" w:hAnsi="Calibri" w:cs="Calibri"/>
          <w:i/>
          <w:i/>
          <w:iCs/>
          <w:sz w:val="22"/>
          <w:szCs w:val="22"/>
          <w:lang w:val="it-IT"/>
        </w:rPr>
      </w:pPr>
      <w:r>
        <w:rPr>
          <w:rFonts w:cs="Calibri" w:ascii="Calibri" w:hAnsi="Calibri"/>
          <w:i/>
          <w:iCs/>
          <w:sz w:val="22"/>
          <w:szCs w:val="22"/>
          <w:lang w:val="it-IT"/>
        </w:rPr>
        <w:t>sottoscritto/a digitalmente ai sensi dell’art. 21 del D.Lgs. n. 82/2005</w:t>
      </w:r>
    </w:p>
    <w:p>
      <w:pPr>
        <w:pStyle w:val="Normal"/>
        <w:tabs>
          <w:tab w:val="clear" w:pos="720"/>
          <w:tab w:val="center" w:pos="6379" w:leader="none"/>
          <w:tab w:val="left" w:pos="6663" w:leader="none"/>
          <w:tab w:val="left" w:pos="6946" w:leader="none"/>
          <w:tab w:val="left" w:pos="13325" w:leader="none"/>
        </w:tabs>
        <w:ind w:start="5245"/>
        <w:jc w:val="both"/>
        <w:rPr>
          <w:rStyle w:val="Carpredefinitoparagrafo"/>
          <w:rFonts w:ascii="Calibri" w:hAnsi="Calibri" w:cs="Calibri"/>
          <w:b/>
          <w:i/>
          <w:i/>
          <w:strike/>
          <w:sz w:val="22"/>
          <w:szCs w:val="22"/>
          <w:lang w:val="it-IT"/>
        </w:rPr>
      </w:pPr>
      <w:r>
        <w:rPr/>
      </w:r>
    </w:p>
    <w:sectPr>
      <w:footnotePr>
        <w:numFmt w:val="decimal"/>
      </w:footnotePr>
      <w:type w:val="nextPage"/>
      <w:pgSz w:w="11906" w:h="16838"/>
      <w:pgMar w:left="1088" w:right="968"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erif">
    <w:altName w:val="Times New Roman"/>
    <w:charset w:val="00" w:characterSet="windows-1252"/>
    <w:family w:val="auto"/>
    <w:pitch w:val="variable"/>
  </w:font>
  <w:font w:name="Calibri">
    <w:charset w:val="00" w:characterSet="windows-1252"/>
    <w:family w:val="swiss"/>
    <w:pitch w:val="variable"/>
  </w:font>
  <w:font w:name="OpenSymbol">
    <w:altName w:val="Arial Unicode MS"/>
    <w:charset w:val="02"/>
    <w:family w:val="auto"/>
    <w:pitch w:val="default"/>
  </w:font>
  <w:font w:name="Calibri Light">
    <w:charset w:val="00" w:characterSet="windows-1252"/>
    <w:family w:val="swiss"/>
    <w:pitch w:val="variable"/>
  </w:font>
  <w:font w:name="Courier New">
    <w:charset w:val="00" w:characterSet="windows-1252"/>
    <w:family w:val="modern"/>
    <w:pitch w:val="fixed"/>
  </w:font>
  <w:font w:name="Wingdings">
    <w:charset w:val="02"/>
    <w:family w:val="auto"/>
    <w:pitch w:val="variable"/>
  </w:font>
  <w:font w:name="Arial Narrow">
    <w:charset w:val="00" w:characterSet="windows-1252"/>
    <w:family w:val="swiss"/>
    <w:pitch w:val="variable"/>
  </w:font>
  <w:font w:name="Liberation Mono">
    <w:altName w:val="Courier New"/>
    <w:charset w:val="00" w:characterSet="windows-1252"/>
    <w:family w:val="modern"/>
    <w:pitch w:val="fixed"/>
  </w:font>
  <w:font w:name="Arial Narrow">
    <w:charset w:val="00" w:characterSet="windows-1252"/>
    <w:family w:val="roman"/>
    <w:pitch w:val="variable"/>
  </w:font>
  <w:font w:name="Segoe UI Light">
    <w:charset w:val="00" w:characterSet="windows-1252"/>
    <w:family w:val="swiss"/>
    <w:pitch w:val="variable"/>
  </w:font>
  <w:font w:name="Arial">
    <w:altName w:val="Helvetica"/>
    <w:charset w:val="00" w:characterSet="windows-1252"/>
    <w:family w:val="roman"/>
    <w:pitch w:val="variable"/>
  </w:font>
  <w:font w:name="Symbol">
    <w:charset w:val="02"/>
    <w:family w:val="auto"/>
    <w:pitch w:val="default"/>
  </w:font>
  <w:font w:name="OpenSymbol">
    <w:altName w:val="Arial Unicode MS"/>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Caratterinotaapidipagina"/>
        </w:rPr>
        <w:footnoteRef/>
      </w:r>
      <w:r>
        <w:rPr>
          <w:rStyle w:val="Caratterinotaapidipagina"/>
          <w:rFonts w:cs="Calibri" w:ascii="Calibri" w:hAnsi="Calibri"/>
          <w:sz w:val="18"/>
          <w:szCs w:val="18"/>
          <w:lang w:val="it-IT"/>
        </w:rPr>
        <w:tab/>
        <w:t>Circolare 3/12 del Ministero del Lavoro e delle Politiche Sociali, dalla Circolare 54/12 dell’INPS, dalla Comunicazione INAIL prot. 2029 del 21/3/2012, nonché dalla Circolare 36/13 del Ministero del Lavoro.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pStyle w:val="Heading3"/>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pStyle w:val="Heading5"/>
      <w:numFmt w:val="none"/>
      <w:suff w:val="nothing"/>
      <w:lvlText w:val="%5"/>
      <w:lvlJc w:val="start"/>
      <w:pPr>
        <w:tabs>
          <w:tab w:val="num" w:pos="0"/>
        </w:tabs>
        <w:ind w:start="0" w:hanging="0"/>
      </w:pPr>
    </w:lvl>
    <w:lvl w:ilvl="5">
      <w:start w:val="1"/>
      <w:pStyle w:val="Heading6"/>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lowerLetter"/>
      <w:suff w:val="space"/>
      <w:lvlText w:val="%1."/>
      <w:lvlJc w:val="start"/>
      <w:pPr>
        <w:tabs>
          <w:tab w:val="num" w:pos="0"/>
        </w:tabs>
        <w:ind w:start="57" w:firstLine="226"/>
      </w:pPr>
      <w:rPr>
        <w:sz w:val="22"/>
        <w:i/>
        <w:b/>
        <w:szCs w:val="22"/>
        <w:rFonts w:ascii="Calibri" w:hAnsi="Calibri"/>
      </w:rPr>
    </w:lvl>
    <w:lvl w:ilvl="1">
      <w:start w:val="1"/>
      <w:numFmt w:val="bullet"/>
      <w:lvlText w:val="-"/>
      <w:lvlJc w:val="start"/>
      <w:pPr>
        <w:tabs>
          <w:tab w:val="num" w:pos="0"/>
        </w:tabs>
        <w:ind w:start="1440" w:hanging="360"/>
      </w:pPr>
      <w:rPr>
        <w:rFonts w:ascii="Times New Roman" w:hAnsi="Times New Roman" w:cs="Times New Roman" w:hint="default"/>
      </w:rPr>
    </w:lvl>
    <w:lvl w:ilvl="2">
      <w:start w:val="1"/>
      <w:numFmt w:val="lowerRoman"/>
      <w:lvlText w:val="%1.%2.%3"/>
      <w:lvlJc w:val="end"/>
      <w:pPr>
        <w:tabs>
          <w:tab w:val="num" w:pos="0"/>
        </w:tabs>
        <w:ind w:start="2160" w:hanging="180"/>
      </w:pPr>
    </w:lvl>
    <w:lvl w:ilvl="3">
      <w:start w:val="1"/>
      <w:numFmt w:val="decimal"/>
      <w:lvlText w:val="%1.%2.%3.%4"/>
      <w:lvlJc w:val="start"/>
      <w:pPr>
        <w:tabs>
          <w:tab w:val="num" w:pos="0"/>
        </w:tabs>
        <w:ind w:start="2880" w:hanging="360"/>
      </w:pPr>
    </w:lvl>
    <w:lvl w:ilvl="4">
      <w:start w:val="1"/>
      <w:numFmt w:val="lowerLetter"/>
      <w:lvlText w:val="%1.%2.%3.%4.%5"/>
      <w:lvlJc w:val="start"/>
      <w:pPr>
        <w:tabs>
          <w:tab w:val="num" w:pos="0"/>
        </w:tabs>
        <w:ind w:start="3600" w:hanging="360"/>
      </w:pPr>
    </w:lvl>
    <w:lvl w:ilvl="5">
      <w:start w:val="1"/>
      <w:numFmt w:val="lowerRoman"/>
      <w:lvlText w:val="%1.%2.%3.%4.%5.%6"/>
      <w:lvlJc w:val="end"/>
      <w:pPr>
        <w:tabs>
          <w:tab w:val="num" w:pos="0"/>
        </w:tabs>
        <w:ind w:start="4320" w:hanging="180"/>
      </w:pPr>
    </w:lvl>
    <w:lvl w:ilvl="6">
      <w:start w:val="1"/>
      <w:numFmt w:val="decimal"/>
      <w:lvlText w:val="%1.%2.%3.%4.%5.%6.%7"/>
      <w:lvlJc w:val="start"/>
      <w:pPr>
        <w:tabs>
          <w:tab w:val="num" w:pos="0"/>
        </w:tabs>
        <w:ind w:start="5040" w:hanging="360"/>
      </w:pPr>
    </w:lvl>
    <w:lvl w:ilvl="7">
      <w:start w:val="1"/>
      <w:numFmt w:val="lowerLetter"/>
      <w:lvlText w:val="%1.%2.%3.%4.%5.%6.%7.%8"/>
      <w:lvlJc w:val="start"/>
      <w:pPr>
        <w:tabs>
          <w:tab w:val="num" w:pos="0"/>
        </w:tabs>
        <w:ind w:start="5760" w:hanging="360"/>
      </w:pPr>
    </w:lvl>
    <w:lvl w:ilvl="8">
      <w:start w:val="1"/>
      <w:numFmt w:val="lowerRoman"/>
      <w:lvlText w:val="%1.%2.%3.%4.%5.%6.%7.%8.%9"/>
      <w:lvlJc w:val="end"/>
      <w:pPr>
        <w:tabs>
          <w:tab w:val="num" w:pos="0"/>
        </w:tabs>
        <w:ind w:start="6480" w:hanging="180"/>
      </w:pPr>
    </w:lvl>
  </w:abstractNum>
  <w:abstractNum w:abstractNumId="3">
    <w:lvl w:ilvl="0">
      <w:start w:val="1"/>
      <w:numFmt w:val="upperRoman"/>
      <w:lvlText w:val="%1."/>
      <w:lvlJc w:val="start"/>
      <w:pPr>
        <w:tabs>
          <w:tab w:val="num" w:pos="0"/>
        </w:tabs>
        <w:ind w:start="1004" w:hanging="360"/>
      </w:pPr>
      <w:rPr>
        <w:sz w:val="22"/>
        <w:szCs w:val="22"/>
      </w:rPr>
    </w:lvl>
    <w:lvl w:ilvl="1">
      <w:start w:val="1"/>
      <w:numFmt w:val="lowerLetter"/>
      <w:lvlText w:val="%1.%2"/>
      <w:lvlJc w:val="start"/>
      <w:pPr>
        <w:tabs>
          <w:tab w:val="num" w:pos="0"/>
        </w:tabs>
        <w:ind w:start="1724" w:hanging="360"/>
      </w:pPr>
    </w:lvl>
    <w:lvl w:ilvl="2">
      <w:start w:val="1"/>
      <w:numFmt w:val="lowerRoman"/>
      <w:lvlText w:val="%1.%2.%3"/>
      <w:lvlJc w:val="end"/>
      <w:pPr>
        <w:tabs>
          <w:tab w:val="num" w:pos="0"/>
        </w:tabs>
        <w:ind w:start="2444" w:hanging="180"/>
      </w:pPr>
    </w:lvl>
    <w:lvl w:ilvl="3">
      <w:start w:val="1"/>
      <w:numFmt w:val="decimal"/>
      <w:lvlText w:val="%1.%2.%3.%4"/>
      <w:lvlJc w:val="start"/>
      <w:pPr>
        <w:tabs>
          <w:tab w:val="num" w:pos="0"/>
        </w:tabs>
        <w:ind w:start="3164" w:hanging="360"/>
      </w:pPr>
    </w:lvl>
    <w:lvl w:ilvl="4">
      <w:start w:val="1"/>
      <w:numFmt w:val="lowerLetter"/>
      <w:lvlText w:val="%1.%2.%3.%4.%5"/>
      <w:lvlJc w:val="start"/>
      <w:pPr>
        <w:tabs>
          <w:tab w:val="num" w:pos="0"/>
        </w:tabs>
        <w:ind w:start="3884" w:hanging="360"/>
      </w:pPr>
    </w:lvl>
    <w:lvl w:ilvl="5">
      <w:start w:val="1"/>
      <w:numFmt w:val="lowerRoman"/>
      <w:lvlText w:val="%1.%2.%3.%4.%5.%6"/>
      <w:lvlJc w:val="end"/>
      <w:pPr>
        <w:tabs>
          <w:tab w:val="num" w:pos="0"/>
        </w:tabs>
        <w:ind w:start="4604" w:hanging="180"/>
      </w:pPr>
    </w:lvl>
    <w:lvl w:ilvl="6">
      <w:start w:val="1"/>
      <w:numFmt w:val="decimal"/>
      <w:lvlText w:val="%1.%2.%3.%4.%5.%6.%7"/>
      <w:lvlJc w:val="start"/>
      <w:pPr>
        <w:tabs>
          <w:tab w:val="num" w:pos="0"/>
        </w:tabs>
        <w:ind w:start="5324" w:hanging="360"/>
      </w:pPr>
    </w:lvl>
    <w:lvl w:ilvl="7">
      <w:start w:val="1"/>
      <w:numFmt w:val="lowerLetter"/>
      <w:lvlText w:val="%1.%2.%3.%4.%5.%6.%7.%8"/>
      <w:lvlJc w:val="start"/>
      <w:pPr>
        <w:tabs>
          <w:tab w:val="num" w:pos="0"/>
        </w:tabs>
        <w:ind w:start="6044" w:hanging="360"/>
      </w:pPr>
    </w:lvl>
    <w:lvl w:ilvl="8">
      <w:start w:val="1"/>
      <w:numFmt w:val="lowerRoman"/>
      <w:lvlText w:val="%1.%2.%3.%4.%5.%6.%7.%8.%9"/>
      <w:lvlJc w:val="end"/>
      <w:pPr>
        <w:tabs>
          <w:tab w:val="num" w:pos="0"/>
        </w:tabs>
        <w:ind w:start="6764" w:hanging="180"/>
      </w:pPr>
    </w:lvl>
  </w:abstractNum>
  <w:abstractNum w:abstractNumId="4">
    <w:lvl w:ilvl="0">
      <w:start w:val="1"/>
      <w:numFmt w:val="bullet"/>
      <w:lvlText w:val="-"/>
      <w:lvlJc w:val="start"/>
      <w:pPr>
        <w:tabs>
          <w:tab w:val="num" w:pos="0"/>
        </w:tabs>
        <w:ind w:start="705"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1004"/>
        </w:tabs>
        <w:ind w:start="1004" w:hanging="360"/>
      </w:pPr>
      <w:rPr>
        <w:rFonts w:ascii="Symbol" w:hAnsi="Symbol" w:cs="Symbol" w:hint="default"/>
      </w:rPr>
    </w:lvl>
    <w:lvl w:ilvl="1">
      <w:start w:val="1"/>
      <w:numFmt w:val="bullet"/>
      <w:lvlText w:val="◦"/>
      <w:lvlJc w:val="start"/>
      <w:pPr>
        <w:tabs>
          <w:tab w:val="num" w:pos="1364"/>
        </w:tabs>
        <w:ind w:start="1364" w:hanging="360"/>
      </w:pPr>
      <w:rPr>
        <w:rFonts w:ascii="OpenSymbol" w:hAnsi="OpenSymbol" w:cs="OpenSymbol" w:hint="default"/>
      </w:rPr>
    </w:lvl>
    <w:lvl w:ilvl="2">
      <w:start w:val="1"/>
      <w:numFmt w:val="bullet"/>
      <w:lvlText w:val="▪"/>
      <w:lvlJc w:val="start"/>
      <w:pPr>
        <w:tabs>
          <w:tab w:val="num" w:pos="1724"/>
        </w:tabs>
        <w:ind w:start="1724" w:hanging="360"/>
      </w:pPr>
      <w:rPr>
        <w:rFonts w:ascii="OpenSymbol" w:hAnsi="OpenSymbol" w:cs="OpenSymbol" w:hint="default"/>
      </w:rPr>
    </w:lvl>
    <w:lvl w:ilvl="3">
      <w:start w:val="1"/>
      <w:numFmt w:val="bullet"/>
      <w:lvlText w:val=""/>
      <w:lvlJc w:val="start"/>
      <w:pPr>
        <w:tabs>
          <w:tab w:val="num" w:pos="2084"/>
        </w:tabs>
        <w:ind w:start="2084" w:hanging="360"/>
      </w:pPr>
      <w:rPr>
        <w:rFonts w:ascii="Symbol" w:hAnsi="Symbol" w:cs="Symbol" w:hint="default"/>
      </w:rPr>
    </w:lvl>
    <w:lvl w:ilvl="4">
      <w:start w:val="1"/>
      <w:numFmt w:val="bullet"/>
      <w:lvlText w:val="◦"/>
      <w:lvlJc w:val="start"/>
      <w:pPr>
        <w:tabs>
          <w:tab w:val="num" w:pos="2444"/>
        </w:tabs>
        <w:ind w:start="2444" w:hanging="360"/>
      </w:pPr>
      <w:rPr>
        <w:rFonts w:ascii="OpenSymbol" w:hAnsi="OpenSymbol" w:cs="OpenSymbol" w:hint="default"/>
      </w:rPr>
    </w:lvl>
    <w:lvl w:ilvl="5">
      <w:start w:val="1"/>
      <w:numFmt w:val="bullet"/>
      <w:lvlText w:val="▪"/>
      <w:lvlJc w:val="start"/>
      <w:pPr>
        <w:tabs>
          <w:tab w:val="num" w:pos="2804"/>
        </w:tabs>
        <w:ind w:start="2804" w:hanging="360"/>
      </w:pPr>
      <w:rPr>
        <w:rFonts w:ascii="OpenSymbol" w:hAnsi="OpenSymbol" w:cs="OpenSymbol" w:hint="default"/>
      </w:rPr>
    </w:lvl>
    <w:lvl w:ilvl="6">
      <w:start w:val="1"/>
      <w:numFmt w:val="bullet"/>
      <w:lvlText w:val=""/>
      <w:lvlJc w:val="start"/>
      <w:pPr>
        <w:tabs>
          <w:tab w:val="num" w:pos="3164"/>
        </w:tabs>
        <w:ind w:start="3164" w:hanging="360"/>
      </w:pPr>
      <w:rPr>
        <w:rFonts w:ascii="Symbol" w:hAnsi="Symbol" w:cs="Symbol" w:hint="default"/>
      </w:rPr>
    </w:lvl>
    <w:lvl w:ilvl="7">
      <w:start w:val="1"/>
      <w:numFmt w:val="bullet"/>
      <w:lvlText w:val="◦"/>
      <w:lvlJc w:val="start"/>
      <w:pPr>
        <w:tabs>
          <w:tab w:val="num" w:pos="3524"/>
        </w:tabs>
        <w:ind w:start="3524" w:hanging="360"/>
      </w:pPr>
      <w:rPr>
        <w:rFonts w:ascii="OpenSymbol" w:hAnsi="OpenSymbol" w:cs="OpenSymbol" w:hint="default"/>
      </w:rPr>
    </w:lvl>
    <w:lvl w:ilvl="8">
      <w:start w:val="1"/>
      <w:numFmt w:val="bullet"/>
      <w:lvlText w:val="▪"/>
      <w:lvlJc w:val="start"/>
      <w:pPr>
        <w:tabs>
          <w:tab w:val="num" w:pos="3884"/>
        </w:tabs>
        <w:ind w:start="3884"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2"/>
    <w:lvlOverride w:ilvl="0">
      <w:startOverride w:val="1"/>
    </w:lvlOverride>
  </w:num>
  <w:num w:numId="7">
    <w:abstractNumId w:val="3"/>
    <w:lvlOverride w:ilvl="0">
      <w:startOverride w:val="1"/>
    </w:lvlOverride>
  </w:num>
  <w:num w:numId="8">
    <w:abstractNumId w:val="4"/>
    <w:lvlOverride w:ilvl="0">
      <w:startOverride w:val="0"/>
    </w:lvlOverride>
  </w:num>
</w:numbering>
</file>

<file path=word/settings.xml><?xml version="1.0" encoding="utf-8"?>
<w:settings xmlns:w="http://schemas.openxmlformats.org/wordprocessingml/2006/main">
  <w:zoom w:percent="110"/>
  <w:defaultTabStop w:val="720"/>
  <w:autoHyphenation w:val="true"/>
  <w:hyphenationZone w:val="0"/>
  <w:footnotePr>
    <w:numFmt w:val="decimal"/>
    <w:footnote w:id="0"/>
    <w:footnote w:id="1"/>
  </w:footnotePr>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start"/>
    </w:pPr>
    <w:rPr>
      <w:rFonts w:ascii="Liberation Serif" w:hAnsi="Liberation Serif" w:eastAsia="SimSun"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en-US" w:eastAsia="zh-CN" w:bidi="hi-IN"/>
    </w:rPr>
  </w:style>
  <w:style w:type="paragraph" w:styleId="Heading1">
    <w:name w:val="heading 1"/>
    <w:basedOn w:val="Titolo"/>
    <w:next w:val="BodyText"/>
    <w:qFormat/>
    <w:pPr>
      <w:numPr>
        <w:ilvl w:val="0"/>
        <w:numId w:val="1"/>
      </w:numPr>
      <w:suppressAutoHyphens w:val="true"/>
      <w:outlineLvl w:val="0"/>
    </w:pPr>
    <w:rPr>
      <w:b/>
      <w:bCs/>
    </w:rPr>
  </w:style>
  <w:style w:type="paragraph" w:styleId="Heading2">
    <w:name w:val="heading 2"/>
    <w:basedOn w:val="Normal"/>
    <w:qFormat/>
    <w:pPr>
      <w:keepNext w:val="true"/>
      <w:numPr>
        <w:ilvl w:val="1"/>
        <w:numId w:val="1"/>
      </w:numPr>
      <w:tabs>
        <w:tab w:val="clear" w:pos="720"/>
        <w:tab w:val="left" w:pos="4962" w:leader="dot"/>
        <w:tab w:val="left" w:pos="9894" w:leader="dot"/>
      </w:tabs>
      <w:suppressAutoHyphens w:val="true"/>
      <w:spacing w:before="120" w:after="120"/>
      <w:jc w:val="center"/>
      <w:outlineLvl w:val="1"/>
    </w:pPr>
    <w:rPr>
      <w:rFonts w:ascii="Times New Roman" w:hAnsi="Times New Roman" w:eastAsia="Times New Roman" w:cs="Times New Roman"/>
      <w:b/>
      <w:sz w:val="22"/>
      <w:szCs w:val="20"/>
    </w:rPr>
  </w:style>
  <w:style w:type="paragraph" w:styleId="Heading3">
    <w:name w:val="heading 3"/>
    <w:basedOn w:val="Normal"/>
    <w:qFormat/>
    <w:pPr>
      <w:keepNext w:val="true"/>
      <w:numPr>
        <w:ilvl w:val="2"/>
        <w:numId w:val="1"/>
      </w:numPr>
      <w:suppressAutoHyphens w:val="true"/>
      <w:spacing w:lineRule="exact" w:line="360"/>
      <w:outlineLvl w:val="2"/>
    </w:pPr>
    <w:rPr>
      <w:rFonts w:ascii="Calibri" w:hAnsi="Calibri" w:eastAsia="Times New Roman" w:cs="Arial"/>
      <w:b/>
      <w:color w:val="000000"/>
      <w:sz w:val="22"/>
      <w:szCs w:val="22"/>
    </w:rPr>
  </w:style>
  <w:style w:type="paragraph" w:styleId="Heading5">
    <w:name w:val="heading 5"/>
    <w:basedOn w:val="Normal"/>
    <w:qFormat/>
    <w:pPr>
      <w:keepNext w:val="true"/>
      <w:numPr>
        <w:ilvl w:val="4"/>
        <w:numId w:val="1"/>
      </w:numPr>
      <w:suppressAutoHyphens w:val="true"/>
      <w:spacing w:lineRule="exact" w:line="360"/>
      <w:jc w:val="center"/>
      <w:outlineLvl w:val="4"/>
    </w:pPr>
    <w:rPr>
      <w:rFonts w:ascii="Calibri" w:hAnsi="Calibri" w:eastAsia="Times New Roman" w:cs="Arial"/>
      <w:b/>
      <w:color w:val="000000"/>
      <w:sz w:val="22"/>
      <w:szCs w:val="22"/>
    </w:rPr>
  </w:style>
  <w:style w:type="paragraph" w:styleId="Heading6">
    <w:name w:val="heading 6"/>
    <w:basedOn w:val="Normal"/>
    <w:qFormat/>
    <w:pPr>
      <w:keepNext w:val="true"/>
      <w:numPr>
        <w:ilvl w:val="5"/>
        <w:numId w:val="1"/>
      </w:numPr>
      <w:tabs>
        <w:tab w:val="clear" w:pos="720"/>
      </w:tabs>
      <w:suppressAutoHyphens w:val="true"/>
      <w:spacing w:lineRule="exact" w:line="360"/>
      <w:ind w:start="4248"/>
      <w:outlineLvl w:val="5"/>
    </w:pPr>
    <w:rPr>
      <w:rFonts w:ascii="Calibri" w:hAnsi="Calibri" w:eastAsia="Times New Roman" w:cs="Arial"/>
      <w:b/>
      <w:color w:val="000000"/>
      <w:sz w:val="22"/>
      <w:szCs w:val="22"/>
    </w:rPr>
  </w:style>
  <w:style w:type="character" w:styleId="Carpredefinitoparagrafo">
    <w:name w:val="Car. predefinito paragrafo"/>
    <w:qFormat/>
    <w:rPr/>
  </w:style>
  <w:style w:type="character" w:styleId="Hyperlink">
    <w:name w:val="Hyperlink"/>
    <w:rPr>
      <w:rFonts w:ascii="Times New Roman" w:hAnsi="Times New Roman" w:eastAsia="Times New Roman" w:cs="Times New Roman"/>
      <w:color w:val="0000FF"/>
      <w:u w:val="single"/>
    </w:rPr>
  </w:style>
  <w:style w:type="character" w:styleId="Caratterinotaapidipagina">
    <w:name w:val="Caratteri nota a piè di pagina"/>
    <w:qFormat/>
    <w:rPr/>
  </w:style>
  <w:style w:type="character" w:styleId="Richiamoallanotaapidipagina">
    <w:name w:val="Richiamo alla nota a piè di pagina"/>
    <w:qFormat/>
    <w:rPr>
      <w:vertAlign w:val="superscript"/>
    </w:rPr>
  </w:style>
  <w:style w:type="character" w:styleId="Caratteridinumerazione">
    <w:name w:val="Caratteri di numerazione"/>
    <w:qFormat/>
    <w:rPr>
      <w:sz w:val="22"/>
      <w:szCs w:val="22"/>
    </w:rPr>
  </w:style>
  <w:style w:type="character" w:styleId="Caratterididascalia">
    <w:name w:val="Caratteri didascalia"/>
    <w:qFormat/>
    <w:rPr/>
  </w:style>
  <w:style w:type="character" w:styleId="Enfasicorsivo">
    <w:name w:val="Enfasi (corsivo)"/>
    <w:qFormat/>
    <w:rPr>
      <w:i/>
      <w:iCs/>
    </w:rPr>
  </w:style>
  <w:style w:type="character" w:styleId="Punti">
    <w:name w:val="Punti"/>
    <w:qFormat/>
    <w:rPr>
      <w:rFonts w:ascii="OpenSymbol" w:hAnsi="OpenSymbol" w:eastAsia="OpenSymbol" w:cs="OpenSymbol"/>
    </w:rPr>
  </w:style>
  <w:style w:type="character" w:styleId="Capolettere">
    <w:name w:val="Capolettere"/>
    <w:qFormat/>
    <w:rPr/>
  </w:style>
  <w:style w:type="character" w:styleId="Rimandocommento">
    <w:name w:val="Rimando commento"/>
    <w:qFormat/>
    <w:rPr>
      <w:sz w:val="16"/>
    </w:rPr>
  </w:style>
  <w:style w:type="character" w:styleId="FootnoteCharacters">
    <w:name w:val="Footnote Characters"/>
    <w:qFormat/>
    <w:rPr>
      <w:vertAlign w:val="superscript"/>
    </w:rPr>
  </w:style>
  <w:style w:type="character" w:styleId="TestonotaapidipaginaCarattere">
    <w:name w:val="Testo nota a piè di pagina Carattere"/>
    <w:qFormat/>
    <w:rPr>
      <w:sz w:val="20"/>
    </w:rPr>
  </w:style>
  <w:style w:type="character" w:styleId="Menzionenonrisolta">
    <w:name w:val="Menzione non risolta"/>
    <w:qFormat/>
    <w:rPr>
      <w:color w:val="605E5C"/>
      <w:shd w:fill="E1DFDD" w:val="clear"/>
    </w:rPr>
  </w:style>
  <w:style w:type="character" w:styleId="Titolo2Carattere">
    <w:name w:val="Titolo 2 Carattere"/>
    <w:qFormat/>
    <w:rPr>
      <w:rFonts w:ascii="Calibri Light" w:hAnsi="Calibri Light" w:eastAsia="0" w:cs="Calibri Light"/>
      <w:color w:val="2F5496"/>
      <w:sz w:val="26"/>
      <w:szCs w:val="26"/>
    </w:rPr>
  </w:style>
  <w:style w:type="character" w:styleId="Titolo1Carattere">
    <w:name w:val="Titolo 1 Carattere"/>
    <w:qFormat/>
    <w:rPr>
      <w:rFonts w:ascii="Calibri Light" w:hAnsi="Calibri Light" w:eastAsia="0" w:cs="Calibri Light"/>
      <w:color w:val="2F5496"/>
      <w:sz w:val="32"/>
      <w:szCs w:val="32"/>
    </w:rPr>
  </w:style>
  <w:style w:type="character" w:styleId="PidipaginaCarattere1">
    <w:name w:val="Piè di pagina Carattere1"/>
    <w:qFormat/>
    <w:rPr>
      <w:rFonts w:ascii="Calibri" w:hAnsi="Calibri" w:eastAsia="Tahoma" w:cs="Calibri"/>
    </w:rPr>
  </w:style>
  <w:style w:type="character" w:styleId="IntestazioneCarattere1">
    <w:name w:val="Intestazione Carattere1"/>
    <w:qFormat/>
    <w:rPr>
      <w:rFonts w:ascii="Calibri" w:hAnsi="Calibri" w:eastAsia="Tahoma" w:cs="Calibri"/>
    </w:rPr>
  </w:style>
  <w:style w:type="character" w:styleId="StandardCarattere">
    <w:name w:val="Standard Carattere"/>
    <w:qFormat/>
    <w:rPr>
      <w:rFonts w:ascii="Times New Roman" w:hAnsi="Times New Roman" w:eastAsia="Times New Roman" w:cs="Times New Roman"/>
      <w:kern w:val="2"/>
      <w:lang w:eastAsia="zh-CN"/>
    </w:rPr>
  </w:style>
  <w:style w:type="character" w:styleId="IntestazioneCarattere">
    <w:name w:val="Intestazione Carattere"/>
    <w:qFormat/>
    <w:rPr/>
  </w:style>
  <w:style w:type="character" w:styleId="PidipaginaCarattere">
    <w:name w:val="Piè di pagina Carattere"/>
    <w:qFormat/>
    <w:rPr/>
  </w:style>
  <w:style w:type="character" w:styleId="FootnoteReference">
    <w:name w:val="footnote reference"/>
    <w:basedOn w:val="Carpredefinitoparagrafo"/>
    <w:rPr>
      <w:vertAlign w:val="superscript"/>
    </w:rPr>
  </w:style>
  <w:style w:type="character" w:styleId="TestocommentoCarattere">
    <w:name w:val="Testo commento Carattere"/>
    <w:basedOn w:val="Carpredefinitoparagrafo"/>
    <w:qFormat/>
    <w:rPr>
      <w:sz w:val="20"/>
      <w:szCs w:val="18"/>
      <w:lang w:val="it-IT"/>
    </w:rPr>
  </w:style>
  <w:style w:type="character" w:styleId="SoggettocommentoCarattere">
    <w:name w:val="Soggetto commento Carattere"/>
    <w:basedOn w:val="TestocommentoCarattere"/>
    <w:qFormat/>
    <w:rPr>
      <w:b/>
      <w:bCs/>
      <w:sz w:val="20"/>
      <w:szCs w:val="18"/>
      <w:lang w:val="it-IT"/>
    </w:rPr>
  </w:style>
  <w:style w:type="character" w:styleId="TestonotaapidipaginaCarattere1">
    <w:name w:val="Testo nota a piè di pagina Carattere1"/>
    <w:basedOn w:val="Carpredefinitoparagrafo"/>
    <w:qFormat/>
    <w:rPr>
      <w:sz w:val="20"/>
      <w:szCs w:val="18"/>
      <w:lang w:val="it-IT"/>
    </w:rPr>
  </w:style>
  <w:style w:type="character" w:styleId="WWCharLFO1LVL1">
    <w:name w:val="WW_CharLFO1LVL1"/>
    <w:qFormat/>
    <w:rPr>
      <w:rFonts w:ascii="Calibri" w:hAnsi="Calibri"/>
      <w:b/>
      <w:i/>
      <w:sz w:val="22"/>
      <w:szCs w:val="22"/>
    </w:rPr>
  </w:style>
  <w:style w:type="character" w:styleId="WWCharLFO1LVL2">
    <w:name w:val="WW_CharLFO1LVL2"/>
    <w:qFormat/>
    <w:rPr>
      <w:rFonts w:ascii="Times New Roman" w:hAnsi="Times New Roman" w:cs="Times New Roman"/>
    </w:rPr>
  </w:style>
  <w:style w:type="character" w:styleId="WWCharLFO2LVL1">
    <w:name w:val="WW_CharLFO2LVL1"/>
    <w:qFormat/>
    <w:rPr>
      <w:sz w:val="22"/>
      <w:szCs w:val="22"/>
    </w:rPr>
  </w:style>
  <w:style w:type="character" w:styleId="WWCharLFO3LVL1">
    <w:name w:val="WW_CharLFO3LVL1"/>
    <w:qFormat/>
    <w:rPr>
      <w:rFonts w:ascii="Symbol" w:hAnsi="Symbol" w:cs="Symbol"/>
    </w:rPr>
  </w:style>
  <w:style w:type="character" w:styleId="WWCharLFO3LVL2">
    <w:name w:val="WW_CharLFO3LVL2"/>
    <w:qFormat/>
    <w:rPr>
      <w:rFonts w:ascii="Symbol" w:hAnsi="Symbol" w:cs="Symbol"/>
    </w:rPr>
  </w:style>
  <w:style w:type="character" w:styleId="WWCharLFO4LVL1">
    <w:name w:val="WW_CharLFO4LVL1"/>
    <w:qFormat/>
    <w:rPr>
      <w:sz w:val="22"/>
      <w:szCs w:val="22"/>
    </w:rPr>
  </w:style>
  <w:style w:type="character" w:styleId="WWCharLFO5LVL1">
    <w:name w:val="WW_CharLFO5LVL1"/>
    <w:qFormat/>
    <w:rPr>
      <w:rFonts w:ascii="Times New Roman" w:hAnsi="Times New Roman" w:cs="Times New Roman"/>
    </w:rPr>
  </w:style>
  <w:style w:type="character" w:styleId="WWCharLFO5LVL2">
    <w:name w:val="WW_CharLFO5LVL2"/>
    <w:qFormat/>
    <w:rPr>
      <w:rFonts w:ascii="Courier New" w:hAnsi="Courier New" w:cs="Courier New"/>
    </w:rPr>
  </w:style>
  <w:style w:type="character" w:styleId="WWCharLFO5LVL3">
    <w:name w:val="WW_CharLFO5LVL3"/>
    <w:qFormat/>
    <w:rPr>
      <w:rFonts w:ascii="Wingdings" w:hAnsi="Wingdings" w:cs="Wingdings"/>
    </w:rPr>
  </w:style>
  <w:style w:type="character" w:styleId="WWCharLFO5LVL4">
    <w:name w:val="WW_CharLFO5LVL4"/>
    <w:qFormat/>
    <w:rPr>
      <w:rFonts w:ascii="Symbol" w:hAnsi="Symbol" w:cs="Symbol"/>
    </w:rPr>
  </w:style>
  <w:style w:type="character" w:styleId="WWCharLFO5LVL5">
    <w:name w:val="WW_CharLFO5LVL5"/>
    <w:qFormat/>
    <w:rPr>
      <w:rFonts w:ascii="Courier New" w:hAnsi="Courier New" w:cs="Courier New"/>
    </w:rPr>
  </w:style>
  <w:style w:type="character" w:styleId="WWCharLFO5LVL6">
    <w:name w:val="WW_CharLFO5LVL6"/>
    <w:qFormat/>
    <w:rPr>
      <w:rFonts w:ascii="Wingdings" w:hAnsi="Wingdings" w:cs="Wingdings"/>
    </w:rPr>
  </w:style>
  <w:style w:type="character" w:styleId="WWCharLFO5LVL7">
    <w:name w:val="WW_CharLFO5LVL7"/>
    <w:qFormat/>
    <w:rPr>
      <w:rFonts w:ascii="Symbol" w:hAnsi="Symbol" w:cs="Symbol"/>
    </w:rPr>
  </w:style>
  <w:style w:type="character" w:styleId="WWCharLFO5LVL8">
    <w:name w:val="WW_CharLFO5LVL8"/>
    <w:qFormat/>
    <w:rPr>
      <w:rFonts w:ascii="Courier New" w:hAnsi="Courier New" w:cs="Courier New"/>
    </w:rPr>
  </w:style>
  <w:style w:type="character" w:styleId="WWCharLFO5LVL9">
    <w:name w:val="WW_CharLFO5LVL9"/>
    <w:qFormat/>
    <w:rPr>
      <w:rFonts w:ascii="Wingdings" w:hAnsi="Wingdings" w:cs="Wingdings"/>
    </w:rPr>
  </w:style>
  <w:style w:type="character" w:styleId="WWCharLFO11LVL1">
    <w:name w:val="WW_CharLFO11LVL1"/>
    <w:qFormat/>
    <w:rPr>
      <w:rFonts w:ascii="Symbol" w:hAnsi="Symbol"/>
    </w:rPr>
  </w:style>
  <w:style w:type="character" w:styleId="WWCharLFO11LVL2">
    <w:name w:val="WW_CharLFO11LVL2"/>
    <w:qFormat/>
    <w:rPr>
      <w:rFonts w:ascii="Symbol" w:hAnsi="Symbol" w:cs="Symbol"/>
    </w:rPr>
  </w:style>
  <w:style w:type="character" w:styleId="EndnoteReference">
    <w:name w:val="endnote reference"/>
    <w:rPr>
      <w:vertAlign w:val="superscript"/>
    </w:rPr>
  </w:style>
  <w:style w:type="character" w:styleId="Caratterinotadichiusura">
    <w:name w:val="Caratteri nota di chiusura"/>
    <w:qFormat/>
    <w:rPr/>
  </w:style>
  <w:style w:type="paragraph" w:styleId="Titolo">
    <w:name w:val="Titolo"/>
    <w:basedOn w:val="Normal"/>
    <w:qFormat/>
    <w:pPr>
      <w:suppressAutoHyphens w:val="true"/>
      <w:ind w:firstLine="3"/>
      <w:jc w:val="center"/>
    </w:pPr>
    <w:rPr>
      <w:rFonts w:ascii="Arial Narrow" w:hAnsi="Arial Narrow" w:eastAsia="Times New Roman" w:cs="Arial Narrow"/>
      <w:b/>
      <w:i/>
      <w:szCs w:val="20"/>
      <w:u w:val="single"/>
    </w:rPr>
  </w:style>
  <w:style w:type="paragraph" w:styleId="BodyText">
    <w:name w:val="Body Text"/>
    <w:basedOn w:val="Normal"/>
    <w:pPr>
      <w:tabs>
        <w:tab w:val="clear" w:pos="720"/>
      </w:tabs>
      <w:suppressAutoHyphens w:val="true"/>
      <w:snapToGrid w:val="false"/>
      <w:spacing w:lineRule="auto" w:line="288"/>
      <w:ind w:start="420"/>
    </w:pPr>
    <w:rPr/>
  </w:style>
  <w:style w:type="paragraph" w:styleId="Normale">
    <w:name w:val="Normale"/>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start"/>
    </w:pPr>
    <w:rPr>
      <w:rFonts w:ascii="Liberation Serif" w:hAnsi="Liberation Serif" w:eastAsia="SimSun"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it-IT" w:eastAsia="zh-CN" w:bidi="hi-IN"/>
    </w:rPr>
  </w:style>
  <w:style w:type="paragraph" w:styleId="List">
    <w:name w:val="List"/>
    <w:basedOn w:val="BodyText"/>
    <w:pPr>
      <w:suppressAutoHyphens w:val="true"/>
    </w:pPr>
    <w:rPr/>
  </w:style>
  <w:style w:type="paragraph" w:styleId="Caption">
    <w:name w:val="caption"/>
    <w:basedOn w:val="Normal"/>
    <w:qFormat/>
    <w:pPr>
      <w:suppressLineNumbers/>
      <w:suppressAutoHyphens w:val="true"/>
      <w:spacing w:before="120" w:after="120"/>
    </w:pPr>
    <w:rPr>
      <w:i/>
      <w:iCs/>
    </w:rPr>
  </w:style>
  <w:style w:type="paragraph" w:styleId="Indice">
    <w:name w:val="Indice"/>
    <w:basedOn w:val="Normal"/>
    <w:qFormat/>
    <w:pPr>
      <w:suppressLineNumbers/>
      <w:suppressAutoHyphens w:val="true"/>
    </w:pPr>
    <w:rPr/>
  </w:style>
  <w:style w:type="paragraph" w:styleId="Intestazioneepidipagina">
    <w:name w:val="Intestazione e piè di pagina"/>
    <w:basedOn w:val="Normal"/>
    <w:qFormat/>
    <w:pPr>
      <w:suppressLineNumbers/>
      <w:tabs>
        <w:tab w:val="clear" w:pos="720"/>
        <w:tab w:val="center" w:pos="4819" w:leader="none"/>
        <w:tab w:val="right" w:pos="9638" w:leader="none"/>
      </w:tabs>
      <w:suppressAutoHyphens w:val="true"/>
    </w:pPr>
    <w:rPr/>
  </w:style>
  <w:style w:type="paragraph" w:styleId="Header">
    <w:name w:val="header"/>
    <w:basedOn w:val="Normal"/>
    <w:pPr>
      <w:tabs>
        <w:tab w:val="clear" w:pos="720"/>
        <w:tab w:val="center" w:pos="4819" w:leader="none"/>
        <w:tab w:val="right" w:pos="9638" w:leader="none"/>
      </w:tabs>
      <w:suppressAutoHyphens w:val="true"/>
    </w:pPr>
    <w:rPr/>
  </w:style>
  <w:style w:type="paragraph" w:styleId="Corpodeltesto2">
    <w:name w:val="Corpo del testo 2"/>
    <w:basedOn w:val="Normal"/>
    <w:qFormat/>
    <w:pPr>
      <w:suppressAutoHyphens w:val="true"/>
      <w:spacing w:lineRule="auto" w:line="480" w:before="0" w:after="120"/>
    </w:pPr>
    <w:rPr>
      <w:rFonts w:ascii="Calibri" w:hAnsi="Calibri" w:eastAsia="Calibri" w:cs="Calibri"/>
      <w:sz w:val="22"/>
      <w:szCs w:val="22"/>
      <w:lang w:eastAsia="en-US"/>
    </w:rPr>
  </w:style>
  <w:style w:type="paragraph" w:styleId="Paragrafoelenco">
    <w:name w:val="Paragrafo elenco"/>
    <w:basedOn w:val="Normal"/>
    <w:qFormat/>
    <w:pPr>
      <w:suppressAutoHyphens w:val="true"/>
      <w:spacing w:lineRule="auto" w:line="250" w:before="0" w:after="160"/>
      <w:contextualSpacing/>
    </w:pPr>
    <w:rPr>
      <w:rFonts w:ascii="Calibri" w:hAnsi="Calibri" w:eastAsia="Calibri" w:cs="Calibri"/>
      <w:sz w:val="22"/>
      <w:szCs w:val="22"/>
      <w:lang w:eastAsia="en-US"/>
    </w:rPr>
  </w:style>
  <w:style w:type="paragraph" w:styleId="FootnoteText">
    <w:name w:val="footnote text"/>
    <w:basedOn w:val="Normal"/>
    <w:pPr>
      <w:suppressLineNumbers/>
      <w:tabs>
        <w:tab w:val="clear" w:pos="720"/>
      </w:tabs>
      <w:suppressAutoHyphens w:val="true"/>
      <w:ind w:hanging="339" w:start="339"/>
    </w:pPr>
    <w:rPr>
      <w:sz w:val="20"/>
      <w:szCs w:val="20"/>
    </w:rPr>
  </w:style>
  <w:style w:type="paragraph" w:styleId="Testopreformattato">
    <w:name w:val="Testo preformattato"/>
    <w:basedOn w:val="Normal"/>
    <w:qFormat/>
    <w:pPr>
      <w:suppressAutoHyphens w:val="true"/>
    </w:pPr>
    <w:rPr>
      <w:rFonts w:ascii="Liberation Mono" w:hAnsi="Liberation Mono" w:eastAsia="NSimSun" w:cs="Liberation Mono"/>
      <w:sz w:val="20"/>
      <w:szCs w:val="20"/>
    </w:rPr>
  </w:style>
  <w:style w:type="paragraph" w:styleId="NormaleWeb">
    <w:name w:val="Normale (Web)"/>
    <w:basedOn w:val="Normal"/>
    <w:qFormat/>
    <w:pPr>
      <w:suppressAutoHyphens w:val="true"/>
      <w:spacing w:before="100" w:after="100"/>
      <w:textAlignment w:val="auto"/>
    </w:pPr>
    <w:rPr>
      <w:rFonts w:ascii="Times New Roman" w:hAnsi="Times New Roman" w:eastAsia="Times New Roman" w:cs="Times New Roman"/>
      <w:lang w:eastAsia="ar-SA"/>
    </w:rPr>
  </w:style>
  <w:style w:type="paragraph" w:styleId="Titolosommario">
    <w:name w:val="Titolo sommario"/>
    <w:basedOn w:val="Heading1"/>
    <w:qFormat/>
    <w:pPr>
      <w:keepLines/>
      <w:numPr>
        <w:ilvl w:val="0"/>
        <w:numId w:val="0"/>
      </w:numPr>
      <w:suppressAutoHyphens w:val="true"/>
      <w:spacing w:lineRule="exact" w:line="259"/>
      <w:ind w:firstLine="3"/>
      <w:textAlignment w:val="auto"/>
    </w:pPr>
    <w:rPr>
      <w:rFonts w:ascii="Calibri Light" w:hAnsi="Calibri Light" w:eastAsia="0" w:cs="Calibri Light"/>
      <w:color w:val="2F5496"/>
      <w:sz w:val="32"/>
      <w:szCs w:val="32"/>
      <w:lang w:eastAsia="ar-SA"/>
    </w:rPr>
  </w:style>
  <w:style w:type="paragraph" w:styleId="Standard">
    <w:name w:val="Standard"/>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76" w:before="0" w:after="0"/>
      <w:jc w:val="both"/>
    </w:pPr>
    <w:rPr>
      <w:rFonts w:ascii="Times New Roman" w:hAnsi="Times New Roman" w:eastAsia="Times New Roman" w:cs="Liberation Serif"/>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it-IT" w:eastAsia="ar-SA" w:bidi="hi-IN"/>
    </w:rPr>
  </w:style>
  <w:style w:type="paragraph" w:styleId="Revisione">
    <w:name w:val="Revisione"/>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start"/>
      <w:textAlignment w:val="auto"/>
    </w:pPr>
    <w:rPr>
      <w:rFonts w:ascii="Liberation Serif" w:hAnsi="Liberation Serif" w:eastAsia="SimSun"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1"/>
      <w:u w:val="none"/>
      <w:shd w:fill="auto" w:val="clear"/>
      <w:vertAlign w:val="baseline"/>
      <w:em w:val="none"/>
      <w:lang w:val="en-US" w:eastAsia="zh-CN" w:bidi="hi-IN"/>
    </w:rPr>
  </w:style>
  <w:style w:type="paragraph" w:styleId="Testocommento">
    <w:name w:val="Testo commento"/>
    <w:basedOn w:val="Normale"/>
    <w:qFormat/>
    <w:pPr>
      <w:suppressAutoHyphens w:val="true"/>
    </w:pPr>
    <w:rPr>
      <w:sz w:val="20"/>
      <w:szCs w:val="18"/>
    </w:rPr>
  </w:style>
  <w:style w:type="paragraph" w:styleId="Soggettocommento">
    <w:name w:val="Soggetto commento"/>
    <w:basedOn w:val="Testocommento"/>
    <w:next w:val="Testocommento"/>
    <w:qFormat/>
    <w:pPr>
      <w:suppressAutoHyphens w:val="true"/>
    </w:pPr>
    <w:rPr>
      <w:b/>
      <w:bCs/>
    </w:rPr>
  </w:style>
  <w:style w:type="paragraph" w:styleId="Testonotaapidipagina">
    <w:name w:val="Testo nota a piè di pagina"/>
    <w:basedOn w:val="Normale"/>
    <w:qFormat/>
    <w:pPr>
      <w:suppressAutoHyphens w:val="true"/>
    </w:pPr>
    <w:rPr>
      <w:sz w:val="20"/>
      <w:szCs w:val="18"/>
    </w:rPr>
  </w:style>
  <w:style w:type="paragraph" w:styleId="western">
    <w:name w:val="western"/>
    <w:basedOn w:val="Normal"/>
    <w:qFormat/>
    <w:pPr>
      <w:spacing w:lineRule="atLeast" w:line="238" w:before="280" w:after="0"/>
      <w:jc w:val="both"/>
    </w:pPr>
    <w:rPr>
      <w:rFonts w:ascii="Arial" w:hAnsi="Arial" w:eastAsia="Arial Unicode MS" w:cs="Arial"/>
      <w:color w:val="000000"/>
      <w:sz w:val="22"/>
      <w:szCs w:val="22"/>
    </w:rPr>
  </w:style>
  <w:style w:type="paragraph" w:styleId="Title">
    <w:name w:val="Title"/>
    <w:basedOn w:val="Normal"/>
    <w:qFormat/>
    <w:pPr>
      <w:ind w:firstLine="3" w:start="0" w:end="0"/>
      <w:jc w:val="center"/>
    </w:pPr>
    <w:rPr>
      <w:rFonts w:ascii="Arial Narrow" w:hAnsi="Arial Narrow" w:eastAsia="Times New Roman"/>
      <w:b/>
      <w:i/>
      <w:szCs w:val="20"/>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struzioneformazionelavoro@cert.regione.piemonte.it"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352</TotalTime>
  <Application>LibreOffice/25.2.3.2$Windows_X86_64 LibreOffice_project/bbb074479178df812d175f709636b368952c2ce3</Application>
  <AppVersion>15.0000</AppVersion>
  <Pages>5</Pages>
  <Words>2333</Words>
  <Characters>14596</Characters>
  <CharactersWithSpaces>17001</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2025-06-12T13:46:00Z</dcterms:created>
  <dc:creator>Zanata</dc:creator>
  <dc:description/>
  <dc:language>it-IT</dc:language>
  <cp:lastModifiedBy/>
  <cp:lastPrinted>2026-01-29T14:11:50Z</cp:lastPrinted>
  <dcterms:modified xsi:type="dcterms:W3CDTF">2026-01-29T14:32:57Z</dcterms:modified>
  <cp:revision>44</cp:revision>
  <dc:subject/>
  <dc:title/>
</cp:coreProperties>
</file>