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jc w:val="right"/>
        <w:rPr/>
      </w:pPr>
      <w:r>
        <w:rPr>
          <w:rFonts w:cs="Arial" w:ascii="Arial" w:hAnsi="Arial"/>
          <w:b/>
          <w:bCs/>
          <w:lang w:eastAsia="it-IT"/>
        </w:rPr>
        <w:t xml:space="preserve">ALLEGATO </w:t>
      </w:r>
      <w:r>
        <w:rPr>
          <w:rFonts w:cs="Arial" w:ascii="Arial" w:hAnsi="Arial"/>
          <w:b/>
          <w:bCs/>
          <w:lang w:eastAsia="it-IT"/>
        </w:rPr>
        <w:t>3</w:t>
      </w:r>
      <w:r>
        <w:rPr>
          <w:rFonts w:cs="Arial" w:ascii="Arial" w:hAnsi="Arial"/>
          <w:b/>
          <w:bCs/>
          <w:lang w:eastAsia="it-IT"/>
        </w:rPr>
        <w:t xml:space="preserve">)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highlight w:val="yellow"/>
          <w:lang w:eastAsia="it-IT"/>
        </w:rPr>
      </w:pPr>
      <w:r>
        <w:rPr>
          <w:rFonts w:cs="Arial" w:ascii="Arial" w:hAnsi="Arial"/>
          <w:b/>
          <w:bCs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it-IT"/>
        </w:rPr>
      </w:pPr>
      <w:r>
        <w:rPr>
          <w:rFonts w:cs="Arial" w:ascii="Arial" w:hAnsi="Arial"/>
          <w:b/>
          <w:bCs/>
          <w:sz w:val="22"/>
          <w:szCs w:val="22"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Alla Regione Piemonte</w:t>
      </w:r>
    </w:p>
    <w:p>
      <w:pPr>
        <w:pStyle w:val="Normal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Direzione Welfare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Piazza Piemonte, 1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10127 TORINO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Hyperlink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adozioni@regione.piemonte.it</w:t>
        </w:r>
      </w:hyperlink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bCs/>
          <w:lang w:eastAsia="it-IT"/>
        </w:rPr>
        <w:t xml:space="preserve">Fac – simile di domanda – </w:t>
      </w:r>
      <w:r>
        <w:rPr>
          <w:rFonts w:cs="Arial" w:ascii="Arial" w:hAnsi="Arial"/>
          <w:lang w:eastAsia="it-IT"/>
        </w:rPr>
        <w:t>da predisporre in lingua italiana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OGGETTO: </w:t>
      </w:r>
      <w:r>
        <w:rPr>
          <w:rFonts w:cs="Arial" w:ascii="Arial" w:hAnsi="Arial"/>
          <w:b w:val="false"/>
          <w:bCs w:val="false"/>
          <w:sz w:val="22"/>
          <w:szCs w:val="22"/>
          <w:lang w:eastAsia="it-IT"/>
        </w:rPr>
        <w:t>avviso per l’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iscrizione </w:t>
      </w:r>
      <w:bookmarkStart w:id="0" w:name="__DdeLink__373_1372701724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Elenco di 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traduttori pubblici giurati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per l'affidamento di servizi attinenti alle attività di traduzione per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bookmarkEnd w:id="0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>Ia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 xml:space="preserve"> Colombia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center"/>
        <w:rPr>
          <w:rFonts w:cs="Arial"/>
          <w:lang w:eastAsia="it-IT"/>
        </w:rPr>
      </w:pPr>
      <w:r>
        <w:rPr>
          <w:rFonts w:cs="Arial"/>
          <w:lang w:eastAsia="it-IT"/>
        </w:rPr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b/>
          <w:bCs/>
          <w:sz w:val="22"/>
          <w:szCs w:val="22"/>
          <w:lang w:eastAsia="it-IT"/>
        </w:rPr>
        <w:t>Domanda di iscrizione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Il/La sottoscritto/a ________________________________________________________________    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nato/a a _________________________________________il 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residente nella Città di 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Cap._________ Provincia ____________ Stato 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Via/Piazza______________________________________________________________________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Codice Fiscale n. ___________________________ Impresa individuale n. 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  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it-IT"/>
        </w:rPr>
        <w:t>tel.____________________________________________________________________________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indirizzo di posta elettronica 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 xml:space="preserve">CHIEDE 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 essere iscritto nell’Elenco di cui all’Avviso in oggetto e presenta, ai sensi delle disposizioni </w:t>
      </w:r>
      <w:r>
        <w:rPr>
          <w:rFonts w:ascii="Arial" w:hAnsi="Arial"/>
          <w:sz w:val="22"/>
          <w:szCs w:val="22"/>
        </w:rPr>
        <w:t>del relativo Avviso, i seguenti allegati quali parti integranti della presente domanda: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c</w:t>
      </w: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opia del documento d’identità in corso di validità;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il curriculum vitae del traduttore sottoscritto e tradotto in lingua italiana;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zh-CN" w:bidi="ar-SA"/>
        </w:rPr>
        <w:t xml:space="preserve">copia di un documento attestante l’autorizzazione a tradurre 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dalla lingua italiana alla lingua spagnola e viceversa rilasciata d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al Ministero di Giustizia della Colombia </w:t>
      </w: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o dalle Università pubbliche e private colombiane, tradotto in lingua italiana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;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di un documento attestante l’avvenuta registrazione e abilitazione ad una delle delle due seguenti piattaforme di e-procurement:</w:t>
      </w:r>
    </w:p>
    <w:p>
      <w:pPr>
        <w:pStyle w:val="Normal"/>
        <w:numPr>
          <w:ilvl w:val="0"/>
          <w:numId w:val="4"/>
        </w:numPr>
        <w:ind w:hanging="0" w:left="1080"/>
        <w:jc w:val="left"/>
        <w:rPr>
          <w:shd w:fill="auto" w:val="clear"/>
        </w:rPr>
      </w:pPr>
      <w:r>
        <w:rPr>
          <w:rFonts w:ascii="Arial" w:hAnsi="Arial"/>
          <w:sz w:val="22"/>
          <w:szCs w:val="22"/>
        </w:rPr>
        <w:t xml:space="preserve">MePa: </w:t>
      </w:r>
      <w:hyperlink r:id="rId3">
        <w:r>
          <w:rPr>
            <w:rStyle w:val="Hyperlink"/>
            <w:rFonts w:ascii="Arial" w:hAnsi="Arial"/>
            <w:sz w:val="22"/>
            <w:szCs w:val="22"/>
          </w:rPr>
          <w:t>https://www.acquistinretepa.it/opencms/opencms/</w:t>
        </w:r>
      </w:hyperlink>
    </w:p>
    <w:p>
      <w:pPr>
        <w:pStyle w:val="Normal"/>
        <w:numPr>
          <w:ilvl w:val="0"/>
          <w:numId w:val="4"/>
        </w:numPr>
        <w:ind w:hanging="0" w:left="1080"/>
        <w:jc w:val="left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Sintel: </w:t>
      </w:r>
      <w:hyperlink r:id="rId4">
        <w:bookmarkStart w:id="1" w:name="Copia_OBJ_PREFIX_DWT303_com_zimbra_url_1"/>
        <w:bookmarkStart w:id="2" w:name="Copia_OBJ_PREFIX_DWT2257_com_zimbra_url_"/>
        <w:bookmarkEnd w:id="1"/>
        <w:bookmarkEnd w:id="2"/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shd w:fill="auto" w:val="clear"/>
            <w:lang w:val="it-IT" w:eastAsia="it-IT" w:bidi="ar-SA"/>
          </w:rPr>
          <w:t>https://www.arca.regione.lombardia.it/wps/portal/ARCA/Home/e-procurement/</w:t>
        </w:r>
      </w:hyperlink>
      <w:hyperlink r:id="rId5" w:tgtFrame="_blank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shd w:fill="auto" w:val="clear"/>
            <w:lang w:val="it-IT" w:eastAsia="it-IT" w:bidi="ar-SA"/>
          </w:rPr>
          <w:t>piattaforma-sintel</w:t>
        </w:r>
      </w:hyperlink>
    </w:p>
    <w:p>
      <w:pPr>
        <w:pStyle w:val="Normal"/>
        <w:numPr>
          <w:ilvl w:val="0"/>
          <w:numId w:val="4"/>
        </w:numPr>
        <w:jc w:val="left"/>
        <w:rPr>
          <w:rFonts w:ascii="Arial" w:hAnsi="Arial" w:eastAsia="Times New Roman"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informativa sul trattamento dei dati personali </w:t>
      </w:r>
      <w:bookmarkStart w:id="3" w:name="__DdeLink__407_5383623551"/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debitamente sottoscritta.</w:t>
      </w:r>
      <w:bookmarkEnd w:id="3"/>
    </w:p>
    <w:p>
      <w:pPr>
        <w:pStyle w:val="Normal"/>
        <w:jc w:val="both"/>
        <w:rPr>
          <w:rFonts w:ascii="Arial" w:hAnsi="Arial" w:eastAsia="Times New Roman"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Dichiara di non aver subito condanne penali, di non avere procedimenti penali in corso, di non aver subito sentenze di fallimento o altri provvedimenti nell’ambito di procedure concorsuali.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Dichiara di accettare che tutte le comunicazioni da parte della Regione Piemonte inerenti la domanda di iscrizione di cui all’Avviso in oggetto avvengano a mezzo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 xml:space="preserve">mail </w:t>
      </w:r>
      <w:r>
        <w:rPr>
          <w:rFonts w:cs="Arial" w:ascii="Arial" w:hAnsi="Arial"/>
          <w:sz w:val="22"/>
          <w:szCs w:val="22"/>
          <w:lang w:eastAsia="it-IT"/>
        </w:rPr>
        <w:t>all’indirizzo sopra indicato.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____________ (luogo e data)                                      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ab/>
        <w:tab/>
        <w:tab/>
        <w:tab/>
        <w:tab/>
        <w:tab/>
        <w:tab/>
        <w:tab/>
        <w:t xml:space="preserve">     </w:t>
      </w:r>
      <w:bookmarkStart w:id="4" w:name="__DdeLink__84_1686342064"/>
      <w:r>
        <w:rPr>
          <w:rFonts w:cs="Arial" w:ascii="Arial" w:hAnsi="Arial"/>
          <w:sz w:val="22"/>
          <w:szCs w:val="22"/>
          <w:lang w:eastAsia="it-IT"/>
        </w:rPr>
        <w:t xml:space="preserve"> (firma )</w:t>
      </w:r>
      <w:bookmarkEnd w:id="4"/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  <w:r>
        <w:br w:type="page"/>
      </w:r>
    </w:p>
    <w:p>
      <w:pPr>
        <w:pStyle w:val="Normal"/>
        <w:numPr>
          <w:ilvl w:val="0"/>
          <w:numId w:val="2"/>
        </w:numPr>
        <w:spacing w:before="0" w:after="0"/>
        <w:jc w:val="center"/>
        <w:rPr/>
      </w:pPr>
      <w:r>
        <w:rPr>
          <w:rFonts w:cs="Arial" w:ascii="Arial" w:hAnsi="Arial"/>
          <w:b/>
          <w:bCs/>
        </w:rPr>
        <w:t>Informativa sul</w:t>
      </w:r>
      <w:r>
        <w:rPr>
          <w:rFonts w:cs="Arial" w:ascii="Arial" w:hAnsi="Arial"/>
          <w:b/>
          <w:bCs/>
          <w:sz w:val="22"/>
        </w:rPr>
        <w:t xml:space="preserve"> trattamento dei dati personali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  <w:sz w:val="22"/>
        </w:rPr>
        <w:t>ai sensi dell’art.13 GDPR 2016/679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</w:rPr>
        <w:t>I dati personali forniti alla Direzione regionale Welfare -  Settore Rapporti con il Terzo Settore, supporto alle famiglie e alle situazioni di fragilità sociale - Servizio regionale per le adozioni internazionali -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BodyText"/>
        <w:numPr>
          <w:ilvl w:val="0"/>
          <w:numId w:val="2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dati personali riferiti all’ente  contraente verranno raccolti e trattati nel rispetto dei principi di correttezza, liceità e tutela della riservatezza, con modalità informatiche ed esclusivamente per le finalità e per lo svolgimento delle attività inerenti l’iscrizione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Elenco di operatori economici per l'affidamento di servizi attinenti alle attività di traduzione per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la Colombia</w:t>
      </w:r>
      <w:r>
        <w:rPr>
          <w:rFonts w:cs="Arial" w:ascii="Arial" w:hAnsi="Arial"/>
          <w:sz w:val="22"/>
          <w:szCs w:val="22"/>
        </w:rPr>
        <w:t>; tali dati saranno comunicati alla Regione Piemonte - Settore Rapporti con il Terzo Settore, supporto alle famiglie e alle situazioni di fragilità sociale - Servizio regionale per le adozioni internazionali.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L’acquisizione dei dati ed il relativo trattamento sono obbligatori in relazione alle finalità sopradescritte; ne consegue che l’eventuale rifiuto a fornirli potrà determinare l’impossibilità del Titolare del trattamento all’iscrizione nel suddetto Elenco.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di contatto del Responsabile della protezione dati (DPO) sono dpo@regione.piemonte.it.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Il Titolare del trattamento dei dati personali è la Giunta regionale, il Delegato al trattamento dei dati è il Responsabile del </w:t>
      </w:r>
      <w:r>
        <w:rPr>
          <w:rFonts w:cs="Arial" w:ascii="Arial" w:hAnsi="Arial"/>
          <w:sz w:val="22"/>
        </w:rPr>
        <w:t>Settore Rapporti con il Terzo Settore, supporto alle famiglie e alle situazioni di fragilità sociale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Il Responsabile esterno del trattamento dei dati personali è il CSI-Piemonte.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</w:t>
      </w:r>
      <w:bookmarkStart w:id="5" w:name="_GoBack"/>
      <w:bookmarkEnd w:id="5"/>
      <w:r>
        <w:rPr>
          <w:rFonts w:cs="Arial" w:ascii="Arial" w:hAnsi="Arial"/>
          <w:sz w:val="22"/>
          <w:szCs w:val="22"/>
        </w:rPr>
        <w:t xml:space="preserve"> dati  personali riferiti all’ ente contraente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soggetti preposti al trattamento dei dati personali, ai quali saranno comunicati, potrebbero appartenere alle seguenti categorie: 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dipendenti pubblici e collaboratori incaricati del trattamento per la gestione del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istituti di credito per le operazioni di incassi e pagamenti;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soggetti esterni per eventuali attività da svolgere legate alla perfetta esecuzione delle obbligazioni contrattuali;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corrieri, spedizionieri e depositari ed altra società di servizi funzionali allo svolgimento dell’iscrizione nel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color w:val="000000"/>
          <w:sz w:val="22"/>
          <w:szCs w:val="22"/>
        </w:rPr>
        <w:t>altre autorità e/o amministrazioni pubbliche anche straniere  per l’adempimento di ogni obbligo di legge.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dati, resi anonimi, potranno essere utilizzati anche per finalità statistiche (d.lgs. 281/1999 e s.m.i.).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personali sono conservati per il periodo di dieci anni.</w:t>
      </w:r>
    </w:p>
    <w:p>
      <w:pPr>
        <w:pStyle w:val="BodyText"/>
        <w:numPr>
          <w:ilvl w:val="0"/>
          <w:numId w:val="2"/>
        </w:numPr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Potrà 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indicati (Settore  Rapporti con il Terzo Settore, supporto alle famiglie e alle situazioni di fragilità sociale della Regione Piemonte tel. 011/432 1459) o il diritto di proporre reclamo all’Autorità di controllo competente.</w:t>
      </w:r>
    </w:p>
    <w:p>
      <w:pPr>
        <w:pStyle w:val="BodyText"/>
        <w:numPr>
          <w:ilvl w:val="0"/>
          <w:numId w:val="2"/>
        </w:numPr>
        <w:rPr/>
      </w:pPr>
      <w:r>
        <w:rPr/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</w:t>
      </w:r>
    </w:p>
    <w:p>
      <w:pPr>
        <w:pStyle w:val="Normal"/>
        <w:spacing w:lineRule="exact" w:line="320" w:before="0" w:after="120"/>
        <w:jc w:val="both"/>
        <w:rPr/>
      </w:pPr>
      <w:r>
        <w:rPr>
          <w:rFonts w:cs="Arial" w:ascii="Arial" w:hAnsi="Arial"/>
          <w:sz w:val="22"/>
          <w:szCs w:val="22"/>
        </w:rPr>
        <w:t>___________________</w:t>
        <w:tab/>
        <w:tab/>
        <w:tab/>
        <w:tab/>
        <w:tab/>
        <w:tab/>
        <w:t>______________________</w:t>
      </w:r>
    </w:p>
    <w:p>
      <w:pPr>
        <w:pStyle w:val="Normal"/>
        <w:ind w:firstLine="609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</w:t>
      </w:r>
    </w:p>
    <w:sectPr>
      <w:headerReference w:type="default" r:id="rId6"/>
      <w:footerReference w:type="default" r:id="rId7"/>
      <w:type w:val="nextPage"/>
      <w:pgSz w:w="11906" w:h="16838"/>
      <w:pgMar w:left="1134" w:right="1127" w:gutter="0" w:header="72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7EBD5E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95885" cy="194310"/>
              <wp:effectExtent l="0" t="0" r="0" b="0"/>
              <wp:wrapSquare wrapText="largest"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60" cy="19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path="m0,0l-2147483645,0l-2147483645,-2147483646l0,-2147483646xe" fillcolor="white" stroked="f" o:allowincell="f" style="position:absolute;margin-left:532.55pt;margin-top:0.05pt;width:7.5pt;height:15.25pt;mso-wrap-style:none;v-text-anchor:middle;mso-position-horizontal-relative:page" wp14:anchorId="37EBD5E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lvlText w:val="l"/>
      <w:lvlJc w:val="left"/>
      <w:pPr>
        <w:tabs>
          <w:tab w:val="num" w:pos="708"/>
        </w:tabs>
        <w:ind w:left="708" w:hanging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szCs w:val="19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60279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bCs/>
      <w:i w:val="false"/>
      <w:kern w:val="2"/>
      <w:sz w:val="2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b w:val="false"/>
      <w:bCs/>
      <w:i w:val="false"/>
      <w:kern w:val="2"/>
      <w:sz w:val="26"/>
    </w:rPr>
  </w:style>
  <w:style w:type="character" w:styleId="WW8Num4z1" w:customStyle="1">
    <w:name w:val="WW8Num4z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Times New Roman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0z4" w:customStyle="1">
    <w:name w:val="WW8Num30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Times-Roman" w:hAnsi="Times-Roman" w:cs="Times New Roman"/>
      <w:sz w:val="19"/>
      <w:szCs w:val="19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>
      <w:rFonts w:ascii="Symbol" w:hAnsi="Symbol" w:cs="Times New Roman"/>
    </w:rPr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Times New Roman" w:hAnsi="Times New Roman" w:eastAsia="Times New Roman" w:cs="Times New Roman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Times-Roman" w:hAnsi="Times-Roman" w:eastAsia="Times New Roman" w:cs="Times-Roman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Times New Roman"/>
    </w:rPr>
  </w:style>
  <w:style w:type="character" w:styleId="WW8Num48z3" w:customStyle="1">
    <w:name w:val="WW8Num48z3"/>
    <w:qFormat/>
    <w:rPr>
      <w:rFonts w:ascii="Symbol" w:hAnsi="Symbol" w:cs="Times New Roman"/>
    </w:rPr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rFonts w:ascii="Times New Roman" w:hAnsi="Times New Roman" w:eastAsia="Times New Roman" w:cs="Times New Roman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i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/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/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/>
  </w:style>
  <w:style w:type="character" w:styleId="WW8Num54z1" w:customStyle="1">
    <w:name w:val="WW8Num54z1"/>
    <w:qFormat/>
    <w:rPr/>
  </w:style>
  <w:style w:type="character" w:styleId="WW8Num54z2" w:customStyle="1">
    <w:name w:val="WW8Num54z2"/>
    <w:qFormat/>
    <w:rPr/>
  </w:style>
  <w:style w:type="character" w:styleId="WW8Num54z3" w:customStyle="1">
    <w:name w:val="WW8Num54z3"/>
    <w:qFormat/>
    <w:rPr/>
  </w:style>
  <w:style w:type="character" w:styleId="WW8Num54z4" w:customStyle="1">
    <w:name w:val="WW8Num54z4"/>
    <w:qFormat/>
    <w:rPr/>
  </w:style>
  <w:style w:type="character" w:styleId="WW8Num54z5" w:customStyle="1">
    <w:name w:val="WW8Num54z5"/>
    <w:qFormat/>
    <w:rPr/>
  </w:style>
  <w:style w:type="character" w:styleId="WW8Num54z6" w:customStyle="1">
    <w:name w:val="WW8Num54z6"/>
    <w:qFormat/>
    <w:rPr/>
  </w:style>
  <w:style w:type="character" w:styleId="WW8Num54z7" w:customStyle="1">
    <w:name w:val="WW8Num54z7"/>
    <w:qFormat/>
    <w:rPr/>
  </w:style>
  <w:style w:type="character" w:styleId="WW8Num54z8" w:customStyle="1">
    <w:name w:val="WW8Num54z8"/>
    <w:qFormat/>
    <w:rPr/>
  </w:style>
  <w:style w:type="character" w:styleId="WW8Num55z0" w:customStyle="1">
    <w:name w:val="WW8Num55z0"/>
    <w:qFormat/>
    <w:rPr/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/>
  </w:style>
  <w:style w:type="character" w:styleId="WW8Num58z1" w:customStyle="1">
    <w:name w:val="WW8Num58z1"/>
    <w:qFormat/>
    <w:rPr/>
  </w:style>
  <w:style w:type="character" w:styleId="WW8Num58z2" w:customStyle="1">
    <w:name w:val="WW8Num58z2"/>
    <w:qFormat/>
    <w:rPr/>
  </w:style>
  <w:style w:type="character" w:styleId="WW8Num58z3" w:customStyle="1">
    <w:name w:val="WW8Num58z3"/>
    <w:qFormat/>
    <w:rPr/>
  </w:style>
  <w:style w:type="character" w:styleId="WW8Num58z4" w:customStyle="1">
    <w:name w:val="WW8Num58z4"/>
    <w:qFormat/>
    <w:rPr/>
  </w:style>
  <w:style w:type="character" w:styleId="WW8Num58z5" w:customStyle="1">
    <w:name w:val="WW8Num58z5"/>
    <w:qFormat/>
    <w:rPr/>
  </w:style>
  <w:style w:type="character" w:styleId="WW8Num58z6" w:customStyle="1">
    <w:name w:val="WW8Num58z6"/>
    <w:qFormat/>
    <w:rPr/>
  </w:style>
  <w:style w:type="character" w:styleId="WW8Num58z7" w:customStyle="1">
    <w:name w:val="WW8Num58z7"/>
    <w:qFormat/>
    <w:rPr/>
  </w:style>
  <w:style w:type="character" w:styleId="WW8Num58z8" w:customStyle="1">
    <w:name w:val="WW8Num58z8"/>
    <w:qFormat/>
    <w:rPr/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9z2" w:customStyle="1">
    <w:name w:val="WW8Num59z2"/>
    <w:qFormat/>
    <w:rPr>
      <w:rFonts w:ascii="Wingdings" w:hAnsi="Wingdings" w:cs="Wingdings"/>
    </w:rPr>
  </w:style>
  <w:style w:type="character" w:styleId="WW8Num59z3" w:customStyle="1">
    <w:name w:val="WW8Num59z3"/>
    <w:qFormat/>
    <w:rPr>
      <w:rFonts w:ascii="Symbol" w:hAnsi="Symbol" w:cs="Symbol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>
      <w:i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rFonts w:ascii="Symbol" w:hAnsi="Symbol" w:cs="Symbol"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 w:cs="Wingdings"/>
    </w:rPr>
  </w:style>
  <w:style w:type="character" w:styleId="WW8Num63z3" w:customStyle="1">
    <w:name w:val="WW8Num63z3"/>
    <w:qFormat/>
    <w:rPr>
      <w:rFonts w:ascii="Symbol" w:hAnsi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cs="Courier New"/>
    </w:rPr>
  </w:style>
  <w:style w:type="character" w:styleId="WW8Num64z2" w:customStyle="1">
    <w:name w:val="WW8Num64z2"/>
    <w:qFormat/>
    <w:rPr>
      <w:rFonts w:ascii="Wingdings" w:hAnsi="Wingdings" w:cs="Wingdings"/>
    </w:rPr>
  </w:style>
  <w:style w:type="character" w:styleId="WW8Num64z3" w:customStyle="1">
    <w:name w:val="WW8Num64z3"/>
    <w:qFormat/>
    <w:rPr>
      <w:rFonts w:ascii="Symbol" w:hAnsi="Symbol" w:cs="Symbol"/>
    </w:rPr>
  </w:style>
  <w:style w:type="character" w:styleId="WW8Num65z0" w:customStyle="1">
    <w:name w:val="WW8Num65z0"/>
    <w:qFormat/>
    <w:rPr/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</w:rPr>
  </w:style>
  <w:style w:type="character" w:styleId="WW8Num66z1" w:customStyle="1">
    <w:name w:val="WW8Num66z1"/>
    <w:qFormat/>
    <w:rPr>
      <w:rFonts w:ascii="Courier New" w:hAnsi="Courier New" w:cs="Courier New"/>
    </w:rPr>
  </w:style>
  <w:style w:type="character" w:styleId="WW8Num66z2" w:customStyle="1">
    <w:name w:val="WW8Num66z2"/>
    <w:qFormat/>
    <w:rPr>
      <w:rFonts w:ascii="Wingdings" w:hAnsi="Wingdings" w:cs="Wingdings"/>
    </w:rPr>
  </w:style>
  <w:style w:type="character" w:styleId="WW8Num66z3" w:customStyle="1">
    <w:name w:val="WW8Num66z3"/>
    <w:qFormat/>
    <w:rPr>
      <w:rFonts w:ascii="Symbol" w:hAnsi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cs="Courier New"/>
    </w:rPr>
  </w:style>
  <w:style w:type="character" w:styleId="WW8Num67z2" w:customStyle="1">
    <w:name w:val="WW8Num67z2"/>
    <w:qFormat/>
    <w:rPr>
      <w:rFonts w:ascii="Wingdings" w:hAnsi="Wingdings" w:cs="Wingdings"/>
    </w:rPr>
  </w:style>
  <w:style w:type="character" w:styleId="WW8Num67z3" w:customStyle="1">
    <w:name w:val="WW8Num67z3"/>
    <w:qFormat/>
    <w:rPr>
      <w:rFonts w:ascii="Symbol" w:hAnsi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68z3" w:customStyle="1">
    <w:name w:val="WW8Num68z3"/>
    <w:qFormat/>
    <w:rPr>
      <w:rFonts w:ascii="Symbol" w:hAnsi="Symbol" w:cs="Symbol"/>
    </w:rPr>
  </w:style>
  <w:style w:type="character" w:styleId="WW8Num69z0" w:customStyle="1">
    <w:name w:val="WW8Num69z0"/>
    <w:qFormat/>
    <w:rPr>
      <w:rFonts w:ascii="Symbol" w:hAnsi="Symbol" w:cs="Symbol"/>
    </w:rPr>
  </w:style>
  <w:style w:type="character" w:styleId="WW8Num69z1" w:customStyle="1">
    <w:name w:val="WW8Num69z1"/>
    <w:qFormat/>
    <w:rPr>
      <w:rFonts w:ascii="Courier New" w:hAnsi="Courier New" w:cs="Courier New"/>
    </w:rPr>
  </w:style>
  <w:style w:type="character" w:styleId="WW8Num69z2" w:customStyle="1">
    <w:name w:val="WW8Num69z2"/>
    <w:qFormat/>
    <w:rPr>
      <w:rFonts w:ascii="Wingdings" w:hAnsi="Wingdings" w:cs="Wingdings"/>
    </w:rPr>
  </w:style>
  <w:style w:type="character" w:styleId="WW8Num70z0" w:customStyle="1">
    <w:name w:val="WW8Num70z0"/>
    <w:qFormat/>
    <w:rPr>
      <w:rFonts w:ascii="Symbol" w:hAnsi="Symbol" w:cs="Symbol"/>
    </w:rPr>
  </w:style>
  <w:style w:type="character" w:styleId="WW8Num70z1" w:customStyle="1">
    <w:name w:val="WW8Num70z1"/>
    <w:qFormat/>
    <w:rPr>
      <w:rFonts w:ascii="Courier New" w:hAnsi="Courier New" w:cs="Courier New"/>
    </w:rPr>
  </w:style>
  <w:style w:type="character" w:styleId="WW8Num70z2" w:customStyle="1">
    <w:name w:val="WW8Num70z2"/>
    <w:qFormat/>
    <w:rPr>
      <w:rFonts w:ascii="Wingdings" w:hAnsi="Wingdings" w:cs="Wingdings"/>
    </w:rPr>
  </w:style>
  <w:style w:type="character" w:styleId="WW8Num71z0" w:customStyle="1">
    <w:name w:val="WW8Num71z0"/>
    <w:qFormat/>
    <w:rPr>
      <w:rFonts w:ascii="Times New Roman" w:hAnsi="Times New Roman" w:eastAsia="Times New Roman" w:cs="Times New Roman"/>
    </w:rPr>
  </w:style>
  <w:style w:type="character" w:styleId="WW8Num71z1" w:customStyle="1">
    <w:name w:val="WW8Num71z1"/>
    <w:qFormat/>
    <w:rPr>
      <w:rFonts w:ascii="Courier New" w:hAnsi="Courier New" w:cs="Courier New"/>
    </w:rPr>
  </w:style>
  <w:style w:type="character" w:styleId="WW8Num71z2" w:customStyle="1">
    <w:name w:val="WW8Num71z2"/>
    <w:qFormat/>
    <w:rPr>
      <w:rFonts w:ascii="Wingdings" w:hAnsi="Wingdings" w:cs="Wingdings"/>
    </w:rPr>
  </w:style>
  <w:style w:type="character" w:styleId="WW8Num71z3" w:customStyle="1">
    <w:name w:val="WW8Num71z3"/>
    <w:qFormat/>
    <w:rPr>
      <w:rFonts w:ascii="Symbol" w:hAnsi="Symbol" w:cs="Symbol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cs="Courier New"/>
    </w:rPr>
  </w:style>
  <w:style w:type="character" w:styleId="WW8Num72z2" w:customStyle="1">
    <w:name w:val="WW8Num72z2"/>
    <w:qFormat/>
    <w:rPr>
      <w:rFonts w:ascii="Wingdings" w:hAnsi="Wingdings" w:cs="Wingdings"/>
    </w:rPr>
  </w:style>
  <w:style w:type="character" w:styleId="WW8Num72z3" w:customStyle="1">
    <w:name w:val="WW8Num72z3"/>
    <w:qFormat/>
    <w:rPr>
      <w:rFonts w:ascii="Symbol" w:hAnsi="Symbol" w:cs="Symbol"/>
    </w:rPr>
  </w:style>
  <w:style w:type="character" w:styleId="WW8Num73z0" w:customStyle="1">
    <w:name w:val="WW8Num73z0"/>
    <w:qFormat/>
    <w:rPr/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2" w:customStyle="1">
    <w:name w:val="WW8Num74z2"/>
    <w:qFormat/>
    <w:rPr>
      <w:rFonts w:ascii="Wingdings" w:hAnsi="Wingdings" w:cs="Wingdings"/>
    </w:rPr>
  </w:style>
  <w:style w:type="character" w:styleId="WW8Num74z3" w:customStyle="1">
    <w:name w:val="WW8Num74z3"/>
    <w:qFormat/>
    <w:rPr>
      <w:rFonts w:ascii="Symbol" w:hAnsi="Symbol" w:cs="Symbol"/>
    </w:rPr>
  </w:style>
  <w:style w:type="character" w:styleId="WW8Num75z0" w:customStyle="1">
    <w:name w:val="WW8Num75z0"/>
    <w:qFormat/>
    <w:rPr/>
  </w:style>
  <w:style w:type="character" w:styleId="WW8Num75z1" w:customStyle="1">
    <w:name w:val="WW8Num75z1"/>
    <w:qFormat/>
    <w:rPr/>
  </w:style>
  <w:style w:type="character" w:styleId="WW8Num75z2" w:customStyle="1">
    <w:name w:val="WW8Num75z2"/>
    <w:qFormat/>
    <w:rPr/>
  </w:style>
  <w:style w:type="character" w:styleId="WW8Num75z3" w:customStyle="1">
    <w:name w:val="WW8Num75z3"/>
    <w:qFormat/>
    <w:rPr/>
  </w:style>
  <w:style w:type="character" w:styleId="WW8Num75z4" w:customStyle="1">
    <w:name w:val="WW8Num75z4"/>
    <w:qFormat/>
    <w:rPr/>
  </w:style>
  <w:style w:type="character" w:styleId="WW8Num75z5" w:customStyle="1">
    <w:name w:val="WW8Num75z5"/>
    <w:qFormat/>
    <w:rPr/>
  </w:style>
  <w:style w:type="character" w:styleId="WW8Num75z6" w:customStyle="1">
    <w:name w:val="WW8Num75z6"/>
    <w:qFormat/>
    <w:rPr/>
  </w:style>
  <w:style w:type="character" w:styleId="WW8Num75z7" w:customStyle="1">
    <w:name w:val="WW8Num75z7"/>
    <w:qFormat/>
    <w:rPr/>
  </w:style>
  <w:style w:type="character" w:styleId="WW8Num75z8" w:customStyle="1">
    <w:name w:val="WW8Num75z8"/>
    <w:qFormat/>
    <w:rPr/>
  </w:style>
  <w:style w:type="character" w:styleId="WW8Num76z0" w:customStyle="1">
    <w:name w:val="WW8Num76z0"/>
    <w:qFormat/>
    <w:rPr>
      <w:rFonts w:ascii="Wingdings" w:hAnsi="Wingdings" w:cs="Wingdings"/>
    </w:rPr>
  </w:style>
  <w:style w:type="character" w:styleId="WW8Num76z1" w:customStyle="1">
    <w:name w:val="WW8Num76z1"/>
    <w:qFormat/>
    <w:rPr>
      <w:rFonts w:ascii="Courier New" w:hAnsi="Courier New" w:cs="Courier New"/>
    </w:rPr>
  </w:style>
  <w:style w:type="character" w:styleId="WW8Num76z3" w:customStyle="1">
    <w:name w:val="WW8Num76z3"/>
    <w:qFormat/>
    <w:rPr>
      <w:rFonts w:ascii="Symbol" w:hAnsi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cs="Courier New"/>
    </w:rPr>
  </w:style>
  <w:style w:type="character" w:styleId="WW8Num77z2" w:customStyle="1">
    <w:name w:val="WW8Num77z2"/>
    <w:qFormat/>
    <w:rPr>
      <w:rFonts w:ascii="Wingdings" w:hAnsi="Wingdings" w:cs="Wingdings"/>
    </w:rPr>
  </w:style>
  <w:style w:type="character" w:styleId="WW8Num77z3" w:customStyle="1">
    <w:name w:val="WW8Num77z3"/>
    <w:qFormat/>
    <w:rPr>
      <w:rFonts w:ascii="Symbol" w:hAnsi="Symbol" w:cs="Symbol"/>
    </w:rPr>
  </w:style>
  <w:style w:type="character" w:styleId="WW8Num78z0" w:customStyle="1">
    <w:name w:val="WW8Num78z0"/>
    <w:qFormat/>
    <w:rPr>
      <w:rFonts w:ascii="Symbol" w:hAnsi="Symbol" w:cs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9z0" w:customStyle="1">
    <w:name w:val="WW8Num79z0"/>
    <w:qFormat/>
    <w:rPr/>
  </w:style>
  <w:style w:type="character" w:styleId="WW8Num79z1" w:customStyle="1">
    <w:name w:val="WW8Num79z1"/>
    <w:qFormat/>
    <w:rPr>
      <w:rFonts w:ascii="Symbol" w:hAnsi="Symbol" w:cs="Times New Roman"/>
    </w:rPr>
  </w:style>
  <w:style w:type="character" w:styleId="WW8Num79z2" w:customStyle="1">
    <w:name w:val="WW8Num79z2"/>
    <w:qFormat/>
    <w:rPr/>
  </w:style>
  <w:style w:type="character" w:styleId="WW8Num79z3" w:customStyle="1">
    <w:name w:val="WW8Num79z3"/>
    <w:qFormat/>
    <w:rPr/>
  </w:style>
  <w:style w:type="character" w:styleId="WW8Num79z4" w:customStyle="1">
    <w:name w:val="WW8Num79z4"/>
    <w:qFormat/>
    <w:rPr/>
  </w:style>
  <w:style w:type="character" w:styleId="WW8Num79z5" w:customStyle="1">
    <w:name w:val="WW8Num79z5"/>
    <w:qFormat/>
    <w:rPr/>
  </w:style>
  <w:style w:type="character" w:styleId="WW8Num79z6" w:customStyle="1">
    <w:name w:val="WW8Num79z6"/>
    <w:qFormat/>
    <w:rPr/>
  </w:style>
  <w:style w:type="character" w:styleId="WW8Num79z7" w:customStyle="1">
    <w:name w:val="WW8Num79z7"/>
    <w:qFormat/>
    <w:rPr/>
  </w:style>
  <w:style w:type="character" w:styleId="WW8Num79z8" w:customStyle="1">
    <w:name w:val="WW8Num79z8"/>
    <w:qFormat/>
    <w:rPr/>
  </w:style>
  <w:style w:type="character" w:styleId="WW8Num80z0" w:customStyle="1">
    <w:name w:val="WW8Num80z0"/>
    <w:qFormat/>
    <w:rPr>
      <w:rFonts w:ascii="Times New Roman" w:hAnsi="Times New Roman" w:eastAsia="Times New Roman" w:cs="Times New Roman"/>
    </w:rPr>
  </w:style>
  <w:style w:type="character" w:styleId="WW8Num80z1" w:customStyle="1">
    <w:name w:val="WW8Num80z1"/>
    <w:qFormat/>
    <w:rPr>
      <w:rFonts w:ascii="Courier New" w:hAnsi="Courier New" w:cs="Courier New"/>
    </w:rPr>
  </w:style>
  <w:style w:type="character" w:styleId="WW8Num80z2" w:customStyle="1">
    <w:name w:val="WW8Num80z2"/>
    <w:qFormat/>
    <w:rPr>
      <w:rFonts w:ascii="Wingdings" w:hAnsi="Wingdings" w:cs="Wingdings"/>
    </w:rPr>
  </w:style>
  <w:style w:type="character" w:styleId="WW8Num80z3" w:customStyle="1">
    <w:name w:val="WW8Num80z3"/>
    <w:qFormat/>
    <w:rPr>
      <w:rFonts w:ascii="Symbol" w:hAnsi="Symbol" w:cs="Symbol"/>
    </w:rPr>
  </w:style>
  <w:style w:type="character" w:styleId="WW8Num81z0" w:customStyle="1">
    <w:name w:val="WW8Num81z0"/>
    <w:qFormat/>
    <w:rPr/>
  </w:style>
  <w:style w:type="character" w:styleId="WW8Num81z1" w:customStyle="1">
    <w:name w:val="WW8Num81z1"/>
    <w:qFormat/>
    <w:rPr/>
  </w:style>
  <w:style w:type="character" w:styleId="WW8Num81z2" w:customStyle="1">
    <w:name w:val="WW8Num81z2"/>
    <w:qFormat/>
    <w:rPr/>
  </w:style>
  <w:style w:type="character" w:styleId="WW8Num81z3" w:customStyle="1">
    <w:name w:val="WW8Num81z3"/>
    <w:qFormat/>
    <w:rPr/>
  </w:style>
  <w:style w:type="character" w:styleId="WW8Num81z4" w:customStyle="1">
    <w:name w:val="WW8Num81z4"/>
    <w:qFormat/>
    <w:rPr/>
  </w:style>
  <w:style w:type="character" w:styleId="WW8Num81z5" w:customStyle="1">
    <w:name w:val="WW8Num81z5"/>
    <w:qFormat/>
    <w:rPr/>
  </w:style>
  <w:style w:type="character" w:styleId="WW8Num81z6" w:customStyle="1">
    <w:name w:val="WW8Num81z6"/>
    <w:qFormat/>
    <w:rPr/>
  </w:style>
  <w:style w:type="character" w:styleId="WW8Num81z7" w:customStyle="1">
    <w:name w:val="WW8Num81z7"/>
    <w:qFormat/>
    <w:rPr/>
  </w:style>
  <w:style w:type="character" w:styleId="WW8Num81z8" w:customStyle="1">
    <w:name w:val="WW8Num81z8"/>
    <w:qFormat/>
    <w:rPr/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cs="Courier New"/>
    </w:rPr>
  </w:style>
  <w:style w:type="character" w:styleId="WW8Num82z2" w:customStyle="1">
    <w:name w:val="WW8Num82z2"/>
    <w:qFormat/>
    <w:rPr>
      <w:rFonts w:ascii="Wingdings" w:hAnsi="Wingdings" w:cs="Wingdings"/>
    </w:rPr>
  </w:style>
  <w:style w:type="character" w:styleId="WW8Num82z3" w:customStyle="1">
    <w:name w:val="WW8Num82z3"/>
    <w:qFormat/>
    <w:rPr>
      <w:rFonts w:ascii="Symbol" w:hAnsi="Symbol" w:cs="Symbol"/>
    </w:rPr>
  </w:style>
  <w:style w:type="character" w:styleId="WW8Num83z0" w:customStyle="1">
    <w:name w:val="WW8Num83z0"/>
    <w:qFormat/>
    <w:rPr>
      <w:rFonts w:ascii="Times-Roman" w:hAnsi="Times-Roman" w:eastAsia="Times New Roman" w:cs="Times-Roman"/>
      <w:sz w:val="19"/>
      <w:szCs w:val="19"/>
    </w:rPr>
  </w:style>
  <w:style w:type="character" w:styleId="WW8Num83z1" w:customStyle="1">
    <w:name w:val="WW8Num83z1"/>
    <w:qFormat/>
    <w:rPr/>
  </w:style>
  <w:style w:type="character" w:styleId="WW8Num83z2" w:customStyle="1">
    <w:name w:val="WW8Num83z2"/>
    <w:qFormat/>
    <w:rPr/>
  </w:style>
  <w:style w:type="character" w:styleId="WW8Num83z3" w:customStyle="1">
    <w:name w:val="WW8Num83z3"/>
    <w:qFormat/>
    <w:rPr/>
  </w:style>
  <w:style w:type="character" w:styleId="WW8Num83z4" w:customStyle="1">
    <w:name w:val="WW8Num83z4"/>
    <w:qFormat/>
    <w:rPr/>
  </w:style>
  <w:style w:type="character" w:styleId="WW8Num83z5" w:customStyle="1">
    <w:name w:val="WW8Num83z5"/>
    <w:qFormat/>
    <w:rPr/>
  </w:style>
  <w:style w:type="character" w:styleId="WW8Num83z6" w:customStyle="1">
    <w:name w:val="WW8Num83z6"/>
    <w:qFormat/>
    <w:rPr/>
  </w:style>
  <w:style w:type="character" w:styleId="WW8Num83z7" w:customStyle="1">
    <w:name w:val="WW8Num83z7"/>
    <w:qFormat/>
    <w:rPr/>
  </w:style>
  <w:style w:type="character" w:styleId="WW8Num83z8" w:customStyle="1">
    <w:name w:val="WW8Num83z8"/>
    <w:qFormat/>
    <w:rPr/>
  </w:style>
  <w:style w:type="character" w:styleId="WW8Num84z0" w:customStyle="1">
    <w:name w:val="WW8Num84z0"/>
    <w:qFormat/>
    <w:rPr/>
  </w:style>
  <w:style w:type="character" w:styleId="WW8Num84z1" w:customStyle="1">
    <w:name w:val="WW8Num84z1"/>
    <w:qFormat/>
    <w:rPr/>
  </w:style>
  <w:style w:type="character" w:styleId="WW8Num84z2" w:customStyle="1">
    <w:name w:val="WW8Num84z2"/>
    <w:qFormat/>
    <w:rPr/>
  </w:style>
  <w:style w:type="character" w:styleId="WW8Num84z3" w:customStyle="1">
    <w:name w:val="WW8Num84z3"/>
    <w:qFormat/>
    <w:rPr/>
  </w:style>
  <w:style w:type="character" w:styleId="WW8Num84z4" w:customStyle="1">
    <w:name w:val="WW8Num84z4"/>
    <w:qFormat/>
    <w:rPr/>
  </w:style>
  <w:style w:type="character" w:styleId="WW8Num84z5" w:customStyle="1">
    <w:name w:val="WW8Num84z5"/>
    <w:qFormat/>
    <w:rPr/>
  </w:style>
  <w:style w:type="character" w:styleId="WW8Num84z6" w:customStyle="1">
    <w:name w:val="WW8Num84z6"/>
    <w:qFormat/>
    <w:rPr/>
  </w:style>
  <w:style w:type="character" w:styleId="WW8Num84z7" w:customStyle="1">
    <w:name w:val="WW8Num84z7"/>
    <w:qFormat/>
    <w:rPr/>
  </w:style>
  <w:style w:type="character" w:styleId="WW8Num84z8" w:customStyle="1">
    <w:name w:val="WW8Num84z8"/>
    <w:qFormat/>
    <w:rPr/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cs="Courier New"/>
    </w:rPr>
  </w:style>
  <w:style w:type="character" w:styleId="WW8Num85z2" w:customStyle="1">
    <w:name w:val="WW8Num85z2"/>
    <w:qFormat/>
    <w:rPr>
      <w:rFonts w:ascii="Wingdings" w:hAnsi="Wingdings" w:cs="Wingdings"/>
    </w:rPr>
  </w:style>
  <w:style w:type="character" w:styleId="WW8Num85z3" w:customStyle="1">
    <w:name w:val="WW8Num85z3"/>
    <w:qFormat/>
    <w:rPr>
      <w:rFonts w:ascii="Symbol" w:hAnsi="Symbol" w:cs="Symbol"/>
    </w:rPr>
  </w:style>
  <w:style w:type="character" w:styleId="WW8Num86z0" w:customStyle="1">
    <w:name w:val="WW8Num86z0"/>
    <w:qFormat/>
    <w:rPr/>
  </w:style>
  <w:style w:type="character" w:styleId="WW8Num86z1" w:customStyle="1">
    <w:name w:val="WW8Num86z1"/>
    <w:qFormat/>
    <w:rPr/>
  </w:style>
  <w:style w:type="character" w:styleId="WW8Num86z2" w:customStyle="1">
    <w:name w:val="WW8Num86z2"/>
    <w:qFormat/>
    <w:rPr/>
  </w:style>
  <w:style w:type="character" w:styleId="WW8Num86z3" w:customStyle="1">
    <w:name w:val="WW8Num86z3"/>
    <w:qFormat/>
    <w:rPr/>
  </w:style>
  <w:style w:type="character" w:styleId="WW8Num86z4" w:customStyle="1">
    <w:name w:val="WW8Num86z4"/>
    <w:qFormat/>
    <w:rPr/>
  </w:style>
  <w:style w:type="character" w:styleId="WW8Num86z5" w:customStyle="1">
    <w:name w:val="WW8Num86z5"/>
    <w:qFormat/>
    <w:rPr/>
  </w:style>
  <w:style w:type="character" w:styleId="WW8Num86z6" w:customStyle="1">
    <w:name w:val="WW8Num86z6"/>
    <w:qFormat/>
    <w:rPr/>
  </w:style>
  <w:style w:type="character" w:styleId="WW8Num86z7" w:customStyle="1">
    <w:name w:val="WW8Num86z7"/>
    <w:qFormat/>
    <w:rPr/>
  </w:style>
  <w:style w:type="character" w:styleId="WW8Num86z8" w:customStyle="1">
    <w:name w:val="WW8Num86z8"/>
    <w:qFormat/>
    <w:rPr/>
  </w:style>
  <w:style w:type="character" w:styleId="WW8NumSt76z0" w:customStyle="1">
    <w:name w:val="WW8NumSt76z0"/>
    <w:qFormat/>
    <w:rPr>
      <w:rFonts w:ascii="Symbol" w:hAnsi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Linkneltesto" w:customStyle="1">
    <w:name w:val="link_nel_testo"/>
    <w:basedOn w:val="Caratterepredefinitoparagrafo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Caratterepredefinitoparagrafo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stazioneCarattere" w:customStyle="1">
    <w:name w:val="Intestazione Carattere"/>
    <w:uiPriority w:val="99"/>
    <w:qFormat/>
    <w:rsid w:val="000e1b45"/>
    <w:rPr>
      <w:sz w:val="24"/>
      <w:szCs w:val="24"/>
      <w:lang w:eastAsia="zh-CN"/>
    </w:rPr>
  </w:style>
  <w:style w:type="character" w:styleId="Hyperlink" w:customStyle="1">
    <w:name w:val="Hyperlink"/>
    <w:basedOn w:val="DefaultParagraphFont"/>
    <w:uiPriority w:val="99"/>
    <w:unhideWhenUsed/>
    <w:rsid w:val="002d0282"/>
    <w:rPr>
      <w:color w:themeColor="hyperlink" w:val="0563C1"/>
      <w:u w:val="single"/>
    </w:rPr>
  </w:style>
  <w:style w:type="character" w:styleId="Titolo4Carattere" w:customStyle="1">
    <w:name w:val="Titolo 4 Carattere"/>
    <w:uiPriority w:val="9"/>
    <w:semiHidden/>
    <w:qFormat/>
    <w:rsid w:val="00360279"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mandocommento1">
    <w:name w:val="Rimando commento1"/>
    <w:qFormat/>
    <w:rPr>
      <w:sz w:val="16"/>
      <w:szCs w:val="16"/>
    </w:rPr>
  </w:style>
  <w:style w:type="character" w:styleId="WW-CollegamentoInternet">
    <w:name w:val="WW-Collegamento Internet"/>
    <w:qFormat/>
    <w:rPr>
      <w:color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pPr>
      <w:spacing w:lineRule="auto" w:line="276" w:before="0" w:after="200"/>
      <w:jc w:val="both"/>
    </w:pPr>
    <w:rPr>
      <w:b/>
      <w:bCs/>
      <w:sz w:val="26"/>
      <w:szCs w:val="22"/>
    </w:r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Corpodeltesto31" w:customStyle="1">
    <w:name w:val="Corpo del testo 31"/>
    <w:basedOn w:val="Normal"/>
    <w:qFormat/>
    <w:pPr>
      <w:jc w:val="both"/>
    </w:pPr>
    <w:rPr>
      <w:i/>
      <w:iCs/>
      <w:kern w:val="2"/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e15b4"/>
    <w:pPr>
      <w:suppressAutoHyphens w:val="false"/>
      <w:spacing w:before="280" w:after="280"/>
    </w:pPr>
    <w:rPr/>
  </w:style>
  <w:style w:type="paragraph" w:styleId="Default" w:customStyle="1">
    <w:name w:val="Default"/>
    <w:qFormat/>
    <w:rsid w:val="00af27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Header">
    <w:name w:val="Header"/>
    <w:basedOn w:val="Normal"/>
    <w:link w:val="IntestazioneCarattere"/>
    <w:uiPriority w:val="99"/>
    <w:unhideWhenUsed/>
    <w:rsid w:val="000e1b4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0114c"/>
    <w:pPr>
      <w:spacing w:before="0" w:after="0"/>
      <w:ind w:hanging="0" w:left="720"/>
      <w:contextualSpacing/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hanging="0" w:left="36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Z-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Paragrafoelenco">
    <w:name w:val="Paragrafo elenco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1">
    <w:name w:val="WW8Num31"/>
    <w:qFormat/>
  </w:style>
  <w:style w:type="numbering" w:styleId="WW8Num30">
    <w:name w:val="WW8Num30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ozioni.internazionali@cert.regione.piemonte.it" TargetMode="External"/><Relationship Id="rId3" Type="http://schemas.openxmlformats.org/officeDocument/2006/relationships/hyperlink" Target="file:///H:/UFFICIO/ALBO%20FORNITORI/PAESI/ELENCO%20OPERATORI%20COLOMBIA%202025/3.%20COSTITUZIONE%20ELENCO/Allegato%202%20regolamento.docx" TargetMode="External"/><Relationship Id="rId4" Type="http://schemas.openxmlformats.org/officeDocument/2006/relationships/hyperlink" Target="https://www.arca.regione.lombardia.it/wps/portal/ARCA/Home/e-procurement/" TargetMode="External"/><Relationship Id="rId5" Type="http://schemas.openxmlformats.org/officeDocument/2006/relationships/hyperlink" Target="https://www.arca.regione.lombardia.it/wps/portal/ARCA/Home/e-procurement/piattaforma-sinte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CC56-8D7B-45E6-8682-CA32E80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Application>LibreOffice/7.6.6.3$Windows_X86_64 LibreOffice_project/d97b2716a9a4a2ce1391dee1765565ea469b0ae7</Application>
  <AppVersion>15.0000</AppVersion>
  <Pages>4</Pages>
  <Words>875</Words>
  <Characters>5883</Characters>
  <CharactersWithSpaces>6801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2017-09-06T16:00:00Z</dcterms:created>
  <dc:creator>Annamaria Critelli</dc:creator>
  <dc:description/>
  <dc:language>it-IT</dc:language>
  <cp:lastModifiedBy/>
  <cp:lastPrinted>2021-05-27T18:08:27Z</cp:lastPrinted>
  <dcterms:modified xsi:type="dcterms:W3CDTF">2025-11-05T11:45:05Z</dcterms:modified>
  <cp:revision>188</cp:revision>
  <dc:subject/>
  <dc:title>Modello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