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cs="Segoe UI Light"/>
          <w:b/>
          <w:bCs/>
          <w:iCs/>
          <w:color w:val="1F497D"/>
          <w:sz w:val="28"/>
          <w:szCs w:val="28"/>
        </w:rPr>
      </w:pPr>
      <w:r>
        <w:rPr>
          <w:rFonts w:cs="Segoe UI Light"/>
          <w:b/>
          <w:bCs/>
          <w:iCs/>
          <w:color w:val="1F497D"/>
          <w:sz w:val="28"/>
          <w:szCs w:val="28"/>
        </w:rPr>
        <w:t>ALLEGATO 1A</w:t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</w:rPr>
      </w:pPr>
      <w:r>
        <w:rPr>
          <w:rFonts w:cs="Segoe UI Light"/>
          <w:b/>
          <w:bCs/>
          <w:iCs/>
          <w:color w:val="1F497D"/>
          <w:sz w:val="28"/>
          <w:szCs w:val="28"/>
        </w:rPr>
      </w:r>
    </w:p>
    <w:p>
      <w:pPr>
        <w:pStyle w:val="Normal"/>
        <w:jc w:val="center"/>
        <w:rPr>
          <w:rFonts w:ascii="Century Gothic" w:hAnsi="Century Gothic" w:eastAsia="Arial" w:cs="Century Gothic"/>
          <w:b/>
          <w:bCs/>
          <w:iCs/>
          <w:color w:val="1F497D"/>
          <w:sz w:val="20"/>
          <w:szCs w:val="20"/>
        </w:rPr>
      </w:pPr>
      <w:r>
        <w:rPr>
          <w:rFonts w:eastAsia="Arial" w:cs="Century Gothic" w:ascii="Century Gothic" w:hAnsi="Century Gothic"/>
          <w:b/>
          <w:bCs/>
          <w:iCs/>
          <w:color w:val="1F497D"/>
          <w:sz w:val="20"/>
          <w:szCs w:val="20"/>
        </w:rPr>
      </w:r>
    </w:p>
    <w:p>
      <w:pPr>
        <w:pStyle w:val="Normal"/>
        <w:shd w:val="clear" w:color="auto" w:fill="FFFFFF"/>
        <w:spacing w:lineRule="auto" w:line="252" w:before="0" w:after="144"/>
        <w:rPr>
          <w:rFonts w:ascii="Century Gothic" w:hAnsi="Century Gothic" w:eastAsia="Arial" w:cs="Century Gothic"/>
          <w:b/>
          <w:bCs/>
          <w:i/>
          <w:i/>
          <w:iCs/>
          <w:color w:val="1F497D"/>
          <w:sz w:val="20"/>
          <w:szCs w:val="20"/>
        </w:rPr>
      </w:pPr>
      <w:r>
        <w:rPr>
          <w:rFonts w:eastAsia="Arial" w:cs="Century Gothic" w:ascii="Century Gothic" w:hAnsi="Century Gothic"/>
          <w:b/>
          <w:bCs/>
          <w:i/>
          <w:iCs/>
          <w:color w:val="1F497D"/>
          <w:sz w:val="20"/>
          <w:szCs w:val="20"/>
        </w:rPr>
      </w:r>
    </w:p>
    <w:p>
      <w:pPr>
        <w:pStyle w:val="Normal"/>
        <w:shd w:val="clear" w:color="auto" w:fill="FFFFFF"/>
        <w:spacing w:lineRule="auto" w:line="252" w:before="0" w:after="144"/>
        <w:rPr>
          <w:rFonts w:ascii="Century Gothic" w:hAnsi="Century Gothic" w:eastAsia="Arial" w:cs="Century Gothic"/>
          <w:b/>
          <w:bCs/>
          <w:i/>
          <w:i/>
          <w:iCs/>
          <w:color w:val="1F497D"/>
          <w:sz w:val="20"/>
          <w:szCs w:val="20"/>
        </w:rPr>
      </w:pPr>
      <w:r>
        <w:rPr>
          <w:rFonts w:eastAsia="Arial" w:cs="Century Gothic" w:ascii="Century Gothic" w:hAnsi="Century Gothic"/>
          <w:b/>
          <w:bCs/>
          <w:i/>
          <w:iCs/>
          <w:color w:val="1F497D"/>
          <w:sz w:val="20"/>
          <w:szCs w:val="20"/>
        </w:rPr>
      </w:r>
    </w:p>
    <w:p>
      <w:pPr>
        <w:pStyle w:val="Normal"/>
        <w:shd w:val="clear" w:color="auto" w:fill="FFFFFF"/>
        <w:spacing w:lineRule="auto" w:line="252"/>
        <w:ind w:right="3"/>
        <w:jc w:val="center"/>
        <w:rPr>
          <w:rFonts w:cs="Segoe UI Light"/>
          <w:b/>
          <w:bCs/>
          <w:i/>
          <w:i/>
          <w:iCs/>
          <w:color w:val="1F497D"/>
          <w:sz w:val="36"/>
          <w:szCs w:val="28"/>
          <w:highlight w:val="yellow"/>
        </w:rPr>
      </w:pPr>
      <w:r>
        <w:rPr>
          <w:rFonts w:cs="Segoe UI Light"/>
          <w:b/>
          <w:bCs/>
          <w:iCs/>
          <w:color w:val="1F497D"/>
          <w:sz w:val="36"/>
          <w:szCs w:val="28"/>
        </w:rPr>
        <w:t>SCHEDA PIANO FORMATIVO TRIENNALE 2026-2029</w:t>
      </w:r>
    </w:p>
    <w:p>
      <w:pPr>
        <w:pStyle w:val="Normal"/>
        <w:shd w:val="clear" w:color="auto" w:fill="FFFFFF"/>
        <w:spacing w:lineRule="auto" w:line="252"/>
        <w:ind w:right="3"/>
        <w:jc w:val="center"/>
        <w:rPr>
          <w:rFonts w:cs="Segoe UI Light"/>
          <w:b/>
          <w:bCs/>
          <w:i/>
          <w:i/>
          <w:iCs/>
          <w:color w:val="1F497D"/>
          <w:sz w:val="36"/>
          <w:szCs w:val="28"/>
          <w:highlight w:val="yellow"/>
        </w:rPr>
      </w:pPr>
      <w:r>
        <w:rPr>
          <w:rFonts w:cs="Segoe UI Light"/>
          <w:b/>
          <w:bCs/>
          <w:i/>
          <w:iCs/>
          <w:color w:val="1F497D"/>
          <w:sz w:val="36"/>
          <w:szCs w:val="28"/>
          <w:highlight w:val="yellow"/>
        </w:rPr>
      </w:r>
    </w:p>
    <w:p>
      <w:pPr>
        <w:pStyle w:val="Normal"/>
        <w:shd w:val="clear" w:color="auto" w:fill="FFFFFF"/>
        <w:spacing w:lineRule="auto" w:line="252"/>
        <w:ind w:right="3"/>
        <w:jc w:val="center"/>
        <w:rPr>
          <w:rFonts w:cs="Segoe UI Light"/>
          <w:b/>
          <w:bCs/>
          <w:i/>
          <w:i/>
          <w:iCs/>
          <w:color w:val="1F497D"/>
          <w:sz w:val="36"/>
          <w:szCs w:val="28"/>
          <w:highlight w:val="yellow"/>
        </w:rPr>
      </w:pPr>
      <w:r>
        <w:rPr>
          <w:rFonts w:cs="Segoe UI Light"/>
          <w:b/>
          <w:bCs/>
          <w:i/>
          <w:iCs/>
          <w:color w:val="1F497D"/>
          <w:sz w:val="36"/>
          <w:szCs w:val="28"/>
          <w:highlight w:val="yellow"/>
        </w:rPr>
      </w:r>
    </w:p>
    <w:p>
      <w:pPr>
        <w:pStyle w:val="Normal"/>
        <w:shd w:val="clear" w:color="auto" w:fill="FFFFFF"/>
        <w:spacing w:lineRule="auto" w:line="252"/>
        <w:ind w:right="3"/>
        <w:jc w:val="center"/>
        <w:rPr>
          <w:rFonts w:cs="Segoe UI Light"/>
          <w:b/>
          <w:bCs/>
          <w:i/>
          <w:i/>
          <w:iCs/>
          <w:color w:val="1F497D"/>
          <w:sz w:val="36"/>
          <w:szCs w:val="28"/>
          <w:highlight w:val="yellow"/>
        </w:rPr>
      </w:pPr>
      <w:r>
        <w:rPr>
          <w:rFonts w:cs="Segoe UI Light"/>
          <w:b/>
          <w:bCs/>
          <w:i/>
          <w:iCs/>
          <w:color w:val="1F497D"/>
          <w:sz w:val="36"/>
          <w:szCs w:val="28"/>
          <w:highlight w:val="yellow"/>
        </w:rPr>
      </w:r>
    </w:p>
    <w:p>
      <w:pPr>
        <w:pStyle w:val="Normal"/>
        <w:shd w:val="clear" w:color="auto" w:fill="FFFFFF"/>
        <w:spacing w:lineRule="auto" w:line="252"/>
        <w:ind w:right="3"/>
        <w:jc w:val="center"/>
        <w:rPr>
          <w:rFonts w:cs="Segoe UI Light"/>
          <w:b/>
          <w:bCs/>
          <w:i/>
          <w:i/>
          <w:iCs/>
          <w:color w:val="1F497D"/>
          <w:sz w:val="36"/>
          <w:szCs w:val="28"/>
          <w:highlight w:val="yellow"/>
        </w:rPr>
      </w:pPr>
      <w:r>
        <w:rPr>
          <w:rFonts w:cs="Segoe UI Light"/>
          <w:b/>
          <w:bCs/>
          <w:i/>
          <w:iCs/>
          <w:color w:val="1F497D"/>
          <w:sz w:val="36"/>
          <w:szCs w:val="28"/>
          <w:highlight w:val="yellow"/>
        </w:rPr>
      </w:r>
    </w:p>
    <w:p>
      <w:pPr>
        <w:pStyle w:val="Normal"/>
        <w:shd w:val="clear" w:color="auto" w:fill="FFFFFF"/>
        <w:spacing w:lineRule="auto" w:line="252"/>
        <w:ind w:right="3"/>
        <w:jc w:val="center"/>
        <w:rPr>
          <w:rFonts w:cs="Segoe UI Light"/>
          <w:b/>
          <w:bCs/>
          <w:iCs/>
          <w:color w:val="1F497D"/>
          <w:sz w:val="32"/>
          <w:szCs w:val="32"/>
        </w:rPr>
      </w:pPr>
      <w:r>
        <w:rPr>
          <w:rFonts w:cs="Segoe UI Light"/>
          <w:b/>
          <w:bCs/>
          <w:iCs/>
          <w:color w:val="1F497D"/>
          <w:sz w:val="32"/>
          <w:szCs w:val="32"/>
        </w:rPr>
        <w:t xml:space="preserve">AVVISO PER LA PROGRAMMAZIONE </w:t>
      </w:r>
    </w:p>
    <w:p>
      <w:pPr>
        <w:pStyle w:val="Normal"/>
        <w:shd w:val="clear" w:color="auto" w:fill="FFFFFF"/>
        <w:spacing w:lineRule="auto" w:line="252"/>
        <w:ind w:right="3"/>
        <w:jc w:val="center"/>
        <w:rPr>
          <w:rFonts w:cs="Segoe UI Light"/>
          <w:b/>
          <w:bCs/>
          <w:iCs/>
          <w:color w:val="1F497D"/>
          <w:sz w:val="32"/>
          <w:szCs w:val="32"/>
        </w:rPr>
      </w:pPr>
      <w:r>
        <w:rPr>
          <w:rFonts w:cs="Segoe UI Light"/>
          <w:b/>
          <w:bCs/>
          <w:iCs/>
          <w:color w:val="1F497D"/>
          <w:sz w:val="32"/>
          <w:szCs w:val="32"/>
        </w:rPr>
        <w:t xml:space="preserve">DELL’OFFERTA FORMATIVA DI IFTS </w:t>
      </w:r>
    </w:p>
    <w:p>
      <w:pPr>
        <w:pStyle w:val="Normal"/>
        <w:shd w:val="clear" w:color="auto" w:fill="FFFFFF"/>
        <w:spacing w:lineRule="auto" w:line="252"/>
        <w:ind w:right="3"/>
        <w:jc w:val="center"/>
        <w:rPr>
          <w:rFonts w:cs="Segoe UI Light"/>
          <w:b/>
          <w:bCs/>
          <w:i/>
          <w:i/>
          <w:iCs/>
          <w:color w:val="1F497D"/>
          <w:sz w:val="36"/>
          <w:szCs w:val="28"/>
          <w:highlight w:val="yellow"/>
        </w:rPr>
      </w:pPr>
      <w:bookmarkStart w:id="0" w:name="_Hlk57020613"/>
      <w:r>
        <w:rPr>
          <w:rFonts w:cs="Segoe UI Light"/>
          <w:b/>
          <w:bCs/>
          <w:iCs/>
          <w:color w:val="1F497D"/>
          <w:sz w:val="32"/>
          <w:szCs w:val="32"/>
        </w:rPr>
        <w:t>periodo 2026 – 2029</w:t>
      </w:r>
      <w:bookmarkEnd w:id="0"/>
    </w:p>
    <w:p>
      <w:pPr>
        <w:pStyle w:val="Normal"/>
        <w:shd w:val="clear" w:color="auto" w:fill="FFFFFF"/>
        <w:spacing w:lineRule="auto" w:line="252"/>
        <w:ind w:right="3"/>
        <w:jc w:val="center"/>
        <w:rPr>
          <w:rFonts w:cs="Segoe UI Light"/>
          <w:b/>
          <w:bCs/>
          <w:i/>
          <w:i/>
          <w:iCs/>
          <w:color w:val="1F497D"/>
          <w:sz w:val="36"/>
          <w:szCs w:val="28"/>
          <w:highlight w:val="yellow"/>
        </w:rPr>
      </w:pPr>
      <w:r>
        <w:rPr>
          <w:rFonts w:cs="Segoe UI Light"/>
          <w:b/>
          <w:bCs/>
          <w:i/>
          <w:iCs/>
          <w:color w:val="1F497D"/>
          <w:sz w:val="36"/>
          <w:szCs w:val="28"/>
          <w:highlight w:val="yellow"/>
        </w:rPr>
      </w:r>
    </w:p>
    <w:p>
      <w:pPr>
        <w:pStyle w:val="Normal"/>
        <w:jc w:val="center"/>
        <w:rPr>
          <w:rFonts w:ascii="Century Gothic" w:hAnsi="Century Gothic" w:eastAsia="Arial" w:cs="Century Gothic"/>
          <w:b/>
          <w:bCs/>
          <w:i/>
          <w:i/>
          <w:iCs/>
          <w:color w:val="1F497D"/>
          <w:sz w:val="20"/>
          <w:szCs w:val="20"/>
          <w:highlight w:val="yellow"/>
        </w:rPr>
      </w:pPr>
      <w:r>
        <w:rPr>
          <w:rFonts w:eastAsia="Arial" w:cs="Century Gothic" w:ascii="Century Gothic" w:hAnsi="Century Gothic"/>
          <w:b/>
          <w:bCs/>
          <w:i/>
          <w:iCs/>
          <w:color w:val="1F497D"/>
          <w:sz w:val="20"/>
          <w:szCs w:val="20"/>
          <w:highlight w:val="yellow"/>
        </w:rPr>
      </w:r>
    </w:p>
    <w:p>
      <w:pPr>
        <w:pStyle w:val="Normal"/>
        <w:jc w:val="center"/>
        <w:rPr>
          <w:rFonts w:ascii="Century Gothic" w:hAnsi="Century Gothic" w:eastAsia="Arial" w:cs="Century Gothic"/>
          <w:b/>
          <w:bCs/>
          <w:i/>
          <w:i/>
          <w:iCs/>
          <w:color w:val="1F497D"/>
          <w:sz w:val="20"/>
          <w:szCs w:val="20"/>
          <w:highlight w:val="yellow"/>
        </w:rPr>
      </w:pPr>
      <w:r>
        <w:rPr>
          <w:rFonts w:eastAsia="Arial" w:cs="Century Gothic" w:ascii="Century Gothic" w:hAnsi="Century Gothic"/>
          <w:b/>
          <w:bCs/>
          <w:i/>
          <w:iCs/>
          <w:color w:val="1F497D"/>
          <w:sz w:val="20"/>
          <w:szCs w:val="20"/>
          <w:highlight w:val="yellow"/>
        </w:rPr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32"/>
          <w:szCs w:val="32"/>
        </w:rPr>
      </w:pPr>
      <w:r>
        <w:rPr>
          <w:rFonts w:cs="Segoe UI Light"/>
          <w:b/>
          <w:bCs/>
          <w:iCs/>
          <w:color w:val="1F497D"/>
          <w:sz w:val="32"/>
          <w:szCs w:val="32"/>
        </w:rPr>
        <w:t>ATTO DI INDIRIZZO PER LA PROGRAMMAZIONE INTEGRATA DELL’OFFERTA FORMATIVA DEL SISTEMA DI FORMAZIONE TECNICA SUPERIORE (ITS ACADEMY E IFTS)</w:t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32"/>
          <w:szCs w:val="32"/>
        </w:rPr>
      </w:pPr>
      <w:r>
        <w:rPr>
          <w:rFonts w:cs="Segoe UI Light"/>
          <w:b/>
          <w:bCs/>
          <w:iCs/>
          <w:color w:val="1F497D"/>
          <w:sz w:val="32"/>
          <w:szCs w:val="32"/>
        </w:rPr>
        <w:t xml:space="preserve">Piano territoriale regionale 2026 – 2029  </w:t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32"/>
          <w:szCs w:val="32"/>
        </w:rPr>
        <w:t>(D</w:t>
      </w:r>
      <w:r>
        <w:rPr>
          <w:rFonts w:cs="Segoe UI Light"/>
          <w:b/>
          <w:bCs/>
          <w:i/>
          <w:color w:val="1F497D"/>
          <w:sz w:val="32"/>
          <w:szCs w:val="32"/>
          <w:lang w:eastAsia="it-IT"/>
        </w:rPr>
        <w:t>.G.R. 15-2512 del 4/5/2026</w:t>
      </w:r>
      <w:r>
        <w:rPr>
          <w:rFonts w:cs="Segoe UI Light"/>
          <w:b/>
          <w:bCs/>
          <w:iCs/>
          <w:color w:val="1F497D"/>
          <w:sz w:val="32"/>
          <w:szCs w:val="32"/>
        </w:rPr>
        <w:t>)</w:t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28"/>
          <w:szCs w:val="28"/>
          <w:lang w:eastAsia="it-IT"/>
        </w:rPr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28"/>
          <w:szCs w:val="28"/>
          <w:lang w:eastAsia="it-IT"/>
        </w:rPr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28"/>
          <w:szCs w:val="28"/>
          <w:lang w:eastAsia="it-IT"/>
        </w:rPr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28"/>
          <w:szCs w:val="28"/>
          <w:lang w:eastAsia="it-IT"/>
        </w:rPr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28"/>
          <w:szCs w:val="28"/>
          <w:lang w:eastAsia="it-IT"/>
        </w:rPr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28"/>
          <w:szCs w:val="28"/>
          <w:lang w:eastAsia="it-IT"/>
        </w:rPr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28"/>
          <w:szCs w:val="28"/>
          <w:lang w:eastAsia="it-IT"/>
        </w:rPr>
      </w:r>
    </w:p>
    <w:p>
      <w:p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28"/>
          <w:szCs w:val="28"/>
          <w:lang w:eastAsia="it-IT"/>
        </w:rPr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34" w:right="1134" w:gutter="0" w:header="0" w:top="1417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rFonts w:cs="Segoe UI Light"/>
          <w:b/>
          <w:bCs/>
          <w:iCs/>
          <w:color w:val="1F497D"/>
          <w:sz w:val="28"/>
          <w:szCs w:val="28"/>
          <w:lang w:eastAsia="it-IT"/>
        </w:rPr>
      </w:pPr>
      <w:r>
        <w:rPr>
          <w:rFonts w:cs="Segoe UI Light"/>
          <w:b/>
          <w:bCs/>
          <w:iCs/>
          <w:color w:val="1F497D"/>
          <w:sz w:val="28"/>
          <w:szCs w:val="28"/>
          <w:lang w:eastAsia="it-IT"/>
        </w:rPr>
      </w:r>
    </w:p>
    <w:p>
      <w:pPr>
        <w:pStyle w:val="Normal"/>
        <w:jc w:val="center"/>
        <w:rPr>
          <w:rFonts w:ascii="Century Gothic" w:hAnsi="Century Gothic" w:eastAsia="Arial" w:cs="Century Gothic"/>
          <w:b/>
          <w:color w:val="FF0000"/>
          <w:sz w:val="24"/>
          <w:szCs w:val="24"/>
        </w:rPr>
      </w:pPr>
      <w:r>
        <w:rPr>
          <w:rFonts w:eastAsia="Arial" w:cs="Century Gothic" w:ascii="Century Gothic" w:hAnsi="Century Gothic"/>
          <w:b/>
          <w:color w:val="FF0000"/>
          <w:sz w:val="24"/>
          <w:szCs w:val="24"/>
        </w:rPr>
      </w:r>
    </w:p>
    <w:p>
      <w:pPr>
        <w:pStyle w:val="Normal"/>
        <w:jc w:val="center"/>
        <w:rPr>
          <w:rFonts w:cs="Segoe UI Light"/>
          <w:b/>
          <w:sz w:val="24"/>
          <w:szCs w:val="24"/>
        </w:rPr>
      </w:pPr>
      <w:r>
        <w:rPr>
          <w:rFonts w:cs="Segoe UI Light"/>
          <w:b/>
          <w:sz w:val="24"/>
          <w:szCs w:val="24"/>
        </w:rPr>
        <w:t>SEZIONE 1. DATI IDENTIFICATIVI DEL SOGGETTO PROPONENTE E RISPETTO DELLE CONDIZIONI GENERALI DELL’AVVISO</w:t>
      </w:r>
    </w:p>
    <w:p>
      <w:pPr>
        <w:pStyle w:val="Normal"/>
        <w:jc w:val="center"/>
        <w:rPr>
          <w:rFonts w:cs="Segoe UI Light"/>
          <w:b/>
          <w:sz w:val="24"/>
          <w:szCs w:val="24"/>
        </w:rPr>
      </w:pPr>
      <w:r>
        <w:rPr>
          <w:rFonts w:cs="Segoe UI Light"/>
          <w:b/>
          <w:sz w:val="24"/>
          <w:szCs w:val="24"/>
        </w:rPr>
      </w:r>
    </w:p>
    <w:p>
      <w:pPr>
        <w:pStyle w:val="Normal"/>
        <w:jc w:val="center"/>
        <w:rPr>
          <w:rFonts w:cs="Segoe UI Light"/>
          <w:b/>
          <w:sz w:val="24"/>
          <w:szCs w:val="24"/>
        </w:rPr>
      </w:pPr>
      <w:r>
        <w:rPr>
          <w:rFonts w:cs="Segoe UI Light"/>
          <w:b/>
          <w:sz w:val="24"/>
          <w:szCs w:val="24"/>
        </w:rPr>
      </w:r>
    </w:p>
    <w:p>
      <w:pPr>
        <w:pStyle w:val="Normal"/>
        <w:jc w:val="center"/>
        <w:rPr>
          <w:rFonts w:cs="Comic Sans MS"/>
          <w:b/>
          <w:bCs/>
          <w:sz w:val="18"/>
          <w:szCs w:val="18"/>
        </w:rPr>
      </w:pPr>
      <w:r>
        <w:rPr>
          <w:rFonts w:cs="Comic Sans MS" w:ascii="Century Gothic" w:hAnsi="Century Gothic"/>
          <w:b/>
          <w:bCs/>
          <w:sz w:val="18"/>
          <w:szCs w:val="18"/>
        </w:rPr>
        <w:t>1.1 DATI IDENTIFICATIVI DEL SOGGETTO PROPONENTE (ATS)</w:t>
      </w:r>
    </w:p>
    <w:tbl>
      <w:tblPr>
        <w:tblW w:w="5000" w:type="pct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223"/>
        <w:gridCol w:w="6414"/>
      </w:tblGrid>
      <w:tr>
        <w:trPr/>
        <w:tc>
          <w:tcPr>
            <w:tcW w:w="3223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DENOMINAZIONE ATS (EVENTUALE)</w:t>
            </w:r>
          </w:p>
        </w:tc>
        <w:tc>
          <w:tcPr>
            <w:tcW w:w="6414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223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  <w:t>DENOMINAZIONE SOGGETTO CAPOFILA</w:t>
            </w:r>
          </w:p>
        </w:tc>
        <w:tc>
          <w:tcPr>
            <w:tcW w:w="6414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223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ALTRO SOGGETTO FORMATIVO (SCUOLA/AGENZIA)</w:t>
            </w:r>
          </w:p>
        </w:tc>
        <w:tc>
          <w:tcPr>
            <w:tcW w:w="6414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3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UNIVERSITA’/POLITECNICO</w:t>
            </w:r>
          </w:p>
        </w:tc>
        <w:tc>
          <w:tcPr>
            <w:tcW w:w="6414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3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IMPRESA (replicare la riga per ciascuna impresa coinvolta nell’ATS)</w:t>
            </w:r>
          </w:p>
        </w:tc>
        <w:tc>
          <w:tcPr>
            <w:tcW w:w="6414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3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jc w:val="left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  <w:t>FONDAZIONE ITS di cui all’ATS (eventuale)</w:t>
            </w:r>
          </w:p>
        </w:tc>
        <w:tc>
          <w:tcPr>
            <w:tcW w:w="6414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3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jc w:val="left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  <w:t>ATS e FILIERA FORMATIVA TECNOLOGICO PROFESSIONALE DI RIFERIMENTO</w:t>
            </w:r>
          </w:p>
          <w:p>
            <w:pPr>
              <w:pStyle w:val="Normal1"/>
              <w:jc w:val="left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  <w:t>(solo nel caso, previsto nel paragrafo 5 dell’Avviso, in cui l’ATS IFTS candidata presenti gli stessi soggetti formativi obbligatori di una delle reti di filiera costituite/costituende, indicare in tale sezione l’area settoriale di riferimento della rete di filiera, l’anno formativo di attivazione, i soggetti componenti la filiera nonché l’eventuale denominazione del progetto di filiera).</w:t>
            </w:r>
          </w:p>
          <w:p>
            <w:pPr>
              <w:pStyle w:val="Normal1"/>
              <w:jc w:val="left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  <w:t>Se i soggetti componenti l’ATS partecipano inoltre, singolarmente, ad ulteriori progetti di filiera, compilare anche la riga successiva (sotto riportata)</w:t>
            </w:r>
          </w:p>
        </w:tc>
        <w:tc>
          <w:tcPr>
            <w:tcW w:w="6414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3" w:type="dxa"/>
            <w:tcBorders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jc w:val="left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  <w:t>SINGOLO COMPONENTE e FILIERA FORMATIVA TECNOLOGICO PROFESSIONALE (se i soggetti componenti l’ATS partecipano, singolarmente, a reti di filiera costituite/costituende, indicare in tale sezione l’opzione SI/NO e, in caso di SI, compilare la/e tabella/e di cui al 2.1.b)</w:t>
            </w:r>
          </w:p>
        </w:tc>
        <w:tc>
          <w:tcPr>
            <w:tcW w:w="6414" w:type="dxa"/>
            <w:tcBorders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3" w:type="dxa"/>
            <w:tcBorders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ALTRI SOGGETTI FUNZIONALI AL PROGETTO (non facenti parte dell’ATS)</w:t>
            </w:r>
          </w:p>
        </w:tc>
        <w:tc>
          <w:tcPr>
            <w:tcW w:w="6414" w:type="dxa"/>
            <w:tcBorders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</w:tbl>
    <w:p>
      <w:pPr>
        <w:pStyle w:val="Normal"/>
        <w:rPr>
          <w:rFonts w:cs="Segoe UI Light"/>
          <w:b/>
          <w:sz w:val="24"/>
          <w:szCs w:val="24"/>
        </w:rPr>
      </w:pPr>
      <w:r>
        <w:rPr>
          <w:rFonts w:cs="Segoe UI Light"/>
          <w:b/>
          <w:sz w:val="24"/>
          <w:szCs w:val="24"/>
        </w:rPr>
      </w:r>
    </w:p>
    <w:p>
      <w:pPr>
        <w:pStyle w:val="Normal"/>
        <w:spacing w:lineRule="auto" w:line="360"/>
        <w:rPr>
          <w:rFonts w:cs="Segoe UI Light"/>
          <w:b/>
          <w:bCs/>
          <w:i/>
          <w:i/>
          <w:iCs/>
          <w:color w:val="000000"/>
          <w:sz w:val="20"/>
          <w:szCs w:val="20"/>
        </w:rPr>
      </w:pPr>
      <w:r>
        <w:rPr>
          <w:rFonts w:cs="Segoe UI Light"/>
          <w:b/>
          <w:bCs/>
          <w:i/>
          <w:iCs/>
          <w:color w:val="000000"/>
          <w:sz w:val="20"/>
          <w:szCs w:val="20"/>
        </w:rPr>
      </w:r>
    </w:p>
    <w:p>
      <w:pPr>
        <w:pStyle w:val="Normal"/>
        <w:spacing w:lineRule="auto" w:line="360"/>
        <w:rPr>
          <w:rFonts w:cs="Segoe UI Light"/>
          <w:b/>
          <w:bCs/>
          <w:i/>
          <w:i/>
          <w:iCs/>
          <w:color w:val="000000"/>
          <w:sz w:val="20"/>
          <w:szCs w:val="20"/>
        </w:rPr>
      </w:pPr>
      <w:r>
        <w:rPr>
          <w:rFonts w:cs="Segoe UI Light"/>
          <w:b/>
          <w:bCs/>
          <w:i/>
          <w:iCs/>
          <w:color w:val="000000"/>
          <w:sz w:val="20"/>
          <w:szCs w:val="20"/>
        </w:rPr>
      </w:r>
    </w:p>
    <w:p>
      <w:pPr>
        <w:pStyle w:val="Normal"/>
        <w:spacing w:lineRule="auto" w:line="360"/>
        <w:rPr>
          <w:rFonts w:cs="Segoe UI Light"/>
          <w:b/>
          <w:bCs/>
          <w:i/>
          <w:i/>
          <w:iCs/>
          <w:color w:val="000000"/>
          <w:sz w:val="20"/>
          <w:szCs w:val="20"/>
        </w:rPr>
      </w:pPr>
      <w:r>
        <w:rPr>
          <w:rFonts w:cs="Segoe UI Light"/>
          <w:b/>
          <w:bCs/>
          <w:i/>
          <w:iCs/>
          <w:color w:val="000000"/>
          <w:sz w:val="20"/>
          <w:szCs w:val="20"/>
        </w:rPr>
      </w:r>
    </w:p>
    <w:p>
      <w:pPr>
        <w:pStyle w:val="Normal"/>
        <w:jc w:val="center"/>
        <w:rPr>
          <w:rFonts w:cs="Comic Sans MS"/>
          <w:b/>
          <w:bCs/>
          <w:sz w:val="18"/>
          <w:szCs w:val="18"/>
        </w:rPr>
      </w:pPr>
      <w:r>
        <w:rPr>
          <w:rFonts w:cs="Comic Sans MS" w:ascii="Century Gothic" w:hAnsi="Century Gothic"/>
          <w:b/>
          <w:bCs/>
          <w:sz w:val="18"/>
          <w:szCs w:val="18"/>
        </w:rPr>
        <w:t>DATI IDENTIFICATIVI DEL SOGGETTO PROPONENTE (CAPOFILA ATS)</w:t>
      </w:r>
    </w:p>
    <w:tbl>
      <w:tblPr>
        <w:tblW w:w="5000" w:type="pct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222"/>
        <w:gridCol w:w="1433"/>
        <w:gridCol w:w="1548"/>
        <w:gridCol w:w="1739"/>
        <w:gridCol w:w="1695"/>
      </w:tblGrid>
      <w:tr>
        <w:trPr/>
        <w:tc>
          <w:tcPr>
            <w:tcW w:w="3222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DENOMINAZIONE</w:t>
            </w:r>
          </w:p>
        </w:tc>
        <w:tc>
          <w:tcPr>
            <w:tcW w:w="6415" w:type="dxa"/>
            <w:gridSpan w:val="4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222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CODICE ANAGRAFICO REGIONALE</w:t>
            </w:r>
          </w:p>
        </w:tc>
        <w:tc>
          <w:tcPr>
            <w:tcW w:w="6415" w:type="dxa"/>
            <w:gridSpan w:val="4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2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CODICE FISCALE/PARTITA IVA</w:t>
            </w:r>
          </w:p>
        </w:tc>
        <w:tc>
          <w:tcPr>
            <w:tcW w:w="6415" w:type="dxa"/>
            <w:gridSpan w:val="4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2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NOMINATIVO DEL LEGALE RAPPRESENTANTE</w:t>
            </w:r>
          </w:p>
        </w:tc>
        <w:tc>
          <w:tcPr>
            <w:tcW w:w="6415" w:type="dxa"/>
            <w:gridSpan w:val="4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2" w:type="dxa"/>
            <w:tcBorders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NOMINATIVO DEL/I TITOLARE/I EFFETTIVO/I</w:t>
            </w:r>
          </w:p>
        </w:tc>
        <w:tc>
          <w:tcPr>
            <w:tcW w:w="6415" w:type="dxa"/>
            <w:gridSpan w:val="4"/>
            <w:tcBorders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NATO/A A</w:t>
            </w:r>
          </w:p>
        </w:tc>
        <w:tc>
          <w:tcPr>
            <w:tcW w:w="1433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6"/>
                <w:szCs w:val="16"/>
              </w:rPr>
            </w:pPr>
            <w:r>
              <w:rPr>
                <w:rFonts w:cs="Comic Sans MS"/>
                <w:b/>
                <w:bCs/>
                <w:sz w:val="16"/>
                <w:szCs w:val="16"/>
              </w:rPr>
            </w:r>
          </w:p>
        </w:tc>
        <w:tc>
          <w:tcPr>
            <w:tcW w:w="1548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Prov.</w:t>
            </w:r>
          </w:p>
        </w:tc>
        <w:tc>
          <w:tcPr>
            <w:tcW w:w="3434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Il</w:t>
            </w:r>
          </w:p>
        </w:tc>
      </w:tr>
      <w:tr>
        <w:trPr/>
        <w:tc>
          <w:tcPr>
            <w:tcW w:w="322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RESIDENTE IN</w:t>
            </w:r>
          </w:p>
        </w:tc>
        <w:tc>
          <w:tcPr>
            <w:tcW w:w="298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6"/>
                <w:szCs w:val="16"/>
              </w:rPr>
            </w:pPr>
            <w:r>
              <w:rPr>
                <w:rFonts w:cs="Comic Sans MS"/>
                <w:b/>
                <w:bCs/>
                <w:sz w:val="16"/>
                <w:szCs w:val="16"/>
              </w:rPr>
            </w:r>
          </w:p>
        </w:tc>
        <w:tc>
          <w:tcPr>
            <w:tcW w:w="173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6"/>
                <w:szCs w:val="16"/>
              </w:rPr>
              <w:t>Prov.</w:t>
            </w:r>
          </w:p>
        </w:tc>
        <w:tc>
          <w:tcPr>
            <w:tcW w:w="1695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sz w:val="16"/>
                <w:szCs w:val="16"/>
              </w:rPr>
            </w:pPr>
            <w:r>
              <w:rPr>
                <w:rFonts w:cs="Comic Sans MS"/>
                <w:sz w:val="16"/>
                <w:szCs w:val="16"/>
              </w:rPr>
            </w:r>
          </w:p>
        </w:tc>
      </w:tr>
      <w:tr>
        <w:trPr/>
        <w:tc>
          <w:tcPr>
            <w:tcW w:w="322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VIA/PIAZZA</w:t>
            </w:r>
          </w:p>
        </w:tc>
        <w:tc>
          <w:tcPr>
            <w:tcW w:w="298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73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6"/>
                <w:szCs w:val="16"/>
              </w:rPr>
              <w:t>N.</w:t>
            </w:r>
          </w:p>
        </w:tc>
        <w:tc>
          <w:tcPr>
            <w:tcW w:w="1695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6"/>
                <w:szCs w:val="16"/>
              </w:rPr>
              <w:t>C.A.P.</w:t>
            </w:r>
          </w:p>
        </w:tc>
      </w:tr>
      <w:tr>
        <w:trPr/>
        <w:tc>
          <w:tcPr>
            <w:tcW w:w="322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jc w:val="left"/>
              <w:rPr/>
            </w:pPr>
            <w:r>
              <w:rPr>
                <w:b/>
                <w:bCs/>
                <w:sz w:val="18"/>
                <w:szCs w:val="18"/>
              </w:rPr>
              <w:t xml:space="preserve">DOMICILIATO/A IN </w:t>
            </w:r>
            <w:r>
              <w:rPr>
                <w:b/>
                <w:bCs/>
                <w:i/>
                <w:iCs/>
                <w:sz w:val="18"/>
                <w:szCs w:val="18"/>
              </w:rPr>
              <w:t>(se diverso dalla residenza)</w:t>
            </w:r>
          </w:p>
        </w:tc>
        <w:tc>
          <w:tcPr>
            <w:tcW w:w="298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3434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bCs/>
                <w:sz w:val="16"/>
                <w:szCs w:val="16"/>
              </w:rPr>
              <w:t>Prov.</w:t>
            </w:r>
          </w:p>
        </w:tc>
      </w:tr>
      <w:tr>
        <w:trPr/>
        <w:tc>
          <w:tcPr>
            <w:tcW w:w="322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jc w:val="left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VIA/PIAZZA</w:t>
            </w:r>
          </w:p>
        </w:tc>
        <w:tc>
          <w:tcPr>
            <w:tcW w:w="298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73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6"/>
                <w:szCs w:val="16"/>
              </w:rPr>
              <w:t>N.</w:t>
            </w:r>
          </w:p>
        </w:tc>
        <w:tc>
          <w:tcPr>
            <w:tcW w:w="1695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6"/>
                <w:szCs w:val="16"/>
              </w:rPr>
              <w:t>C.A.P.</w:t>
            </w:r>
          </w:p>
        </w:tc>
      </w:tr>
      <w:tr>
        <w:trPr/>
        <w:tc>
          <w:tcPr>
            <w:tcW w:w="3222" w:type="dxa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REFERENTE</w:t>
            </w:r>
          </w:p>
        </w:tc>
        <w:tc>
          <w:tcPr>
            <w:tcW w:w="6415" w:type="dxa"/>
            <w:gridSpan w:val="4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2" w:type="dxa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RECAPITO TELEFONICO</w:t>
            </w:r>
          </w:p>
        </w:tc>
        <w:tc>
          <w:tcPr>
            <w:tcW w:w="2981" w:type="dxa"/>
            <w:gridSpan w:val="2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8"/>
                <w:szCs w:val="18"/>
              </w:rPr>
              <w:t>Cellulare</w:t>
            </w:r>
          </w:p>
        </w:tc>
        <w:tc>
          <w:tcPr>
            <w:tcW w:w="3434" w:type="dxa"/>
            <w:gridSpan w:val="2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8"/>
                <w:szCs w:val="18"/>
              </w:rPr>
              <w:t>Altro recapito</w:t>
            </w:r>
          </w:p>
        </w:tc>
      </w:tr>
      <w:tr>
        <w:trPr/>
        <w:tc>
          <w:tcPr>
            <w:tcW w:w="3222" w:type="dxa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INDIRIZZO E-MAIL</w:t>
            </w:r>
          </w:p>
        </w:tc>
        <w:tc>
          <w:tcPr>
            <w:tcW w:w="6415" w:type="dxa"/>
            <w:gridSpan w:val="4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pStyle w:val="Normal"/>
        <w:jc w:val="center"/>
        <w:rPr>
          <w:rFonts w:cs="Segoe UI Light"/>
          <w:b/>
          <w:i/>
          <w:i/>
          <w:iCs/>
          <w:color w:val="FF0000"/>
          <w:sz w:val="20"/>
          <w:szCs w:val="20"/>
        </w:rPr>
      </w:pPr>
      <w:r>
        <w:rPr>
          <w:rFonts w:cs="Segoe UI Light"/>
          <w:b/>
          <w:i/>
          <w:iCs/>
          <w:color w:val="FF0000"/>
          <w:sz w:val="20"/>
          <w:szCs w:val="20"/>
        </w:rPr>
      </w:r>
    </w:p>
    <w:p>
      <w:pPr>
        <w:pStyle w:val="Normal"/>
        <w:jc w:val="center"/>
        <w:rPr>
          <w:rFonts w:cs="Segoe UI Light"/>
          <w:b/>
          <w:i/>
          <w:i/>
          <w:iCs/>
          <w:color w:val="FF0000"/>
          <w:sz w:val="20"/>
          <w:szCs w:val="20"/>
        </w:rPr>
      </w:pPr>
      <w:r>
        <w:rPr>
          <w:rFonts w:cs="Segoe UI Light"/>
          <w:b/>
          <w:i/>
          <w:iCs/>
          <w:color w:val="FF0000"/>
          <w:sz w:val="20"/>
          <w:szCs w:val="20"/>
        </w:rPr>
      </w:r>
    </w:p>
    <w:p>
      <w:pPr>
        <w:pStyle w:val="Normal"/>
        <w:jc w:val="center"/>
        <w:rPr>
          <w:rFonts w:ascii="Century Gothic" w:hAnsi="Century Gothic" w:cs="Comic Sans MS"/>
          <w:b/>
          <w:bCs/>
          <w:sz w:val="18"/>
          <w:szCs w:val="18"/>
        </w:rPr>
      </w:pPr>
      <w:r>
        <w:rPr>
          <w:rFonts w:cs="Comic Sans MS" w:ascii="Century Gothic" w:hAnsi="Century Gothic"/>
          <w:b/>
          <w:bCs/>
          <w:sz w:val="18"/>
          <w:szCs w:val="18"/>
        </w:rPr>
        <w:t>DATI IDENTIFICATIVI DELLA SEDE LEGALE (CAPOFILA ATS)</w:t>
      </w:r>
    </w:p>
    <w:tbl>
      <w:tblPr>
        <w:tblW w:w="5000" w:type="pct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221"/>
        <w:gridCol w:w="2403"/>
        <w:gridCol w:w="1796"/>
        <w:gridCol w:w="2217"/>
      </w:tblGrid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DENOMINAZIONE OPERATORE</w:t>
            </w:r>
          </w:p>
        </w:tc>
        <w:tc>
          <w:tcPr>
            <w:tcW w:w="6416" w:type="dxa"/>
            <w:gridSpan w:val="3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bCs/>
                <w:sz w:val="18"/>
                <w:szCs w:val="18"/>
              </w:rPr>
              <w:t>COMUNE</w:t>
            </w:r>
          </w:p>
        </w:tc>
        <w:tc>
          <w:tcPr>
            <w:tcW w:w="2403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  <w:tc>
          <w:tcPr>
            <w:tcW w:w="179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8"/>
                <w:szCs w:val="18"/>
              </w:rPr>
              <w:t>Prov.</w:t>
            </w:r>
          </w:p>
        </w:tc>
        <w:tc>
          <w:tcPr>
            <w:tcW w:w="221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8"/>
                <w:szCs w:val="18"/>
              </w:rPr>
              <w:t>C.A.P.</w:t>
            </w:r>
          </w:p>
        </w:tc>
      </w:tr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INDIRIZZO</w:t>
            </w:r>
          </w:p>
        </w:tc>
        <w:tc>
          <w:tcPr>
            <w:tcW w:w="2403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79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8"/>
                <w:szCs w:val="18"/>
              </w:rPr>
              <w:t>N.</w:t>
            </w:r>
          </w:p>
        </w:tc>
        <w:tc>
          <w:tcPr>
            <w:tcW w:w="221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STATO ESTERO</w:t>
            </w:r>
          </w:p>
        </w:tc>
        <w:tc>
          <w:tcPr>
            <w:tcW w:w="6416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CITTÀ ESTERA</w:t>
            </w:r>
          </w:p>
        </w:tc>
        <w:tc>
          <w:tcPr>
            <w:tcW w:w="6416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trHeight w:val="396" w:hRule="atLeast"/>
        </w:trPr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rPr/>
            </w:pPr>
            <w:r>
              <w:rPr>
                <w:b/>
                <w:bCs/>
                <w:sz w:val="18"/>
                <w:szCs w:val="18"/>
              </w:rPr>
              <w:t>CCIAA</w:t>
            </w:r>
          </w:p>
        </w:tc>
        <w:tc>
          <w:tcPr>
            <w:tcW w:w="2403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rPr/>
            </w:pPr>
            <w:r>
              <w:rPr>
                <w:b/>
                <w:bCs/>
                <w:sz w:val="18"/>
                <w:szCs w:val="18"/>
              </w:rPr>
              <w:t>N. reg. ditte</w:t>
            </w:r>
          </w:p>
        </w:tc>
        <w:tc>
          <w:tcPr>
            <w:tcW w:w="179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rPr/>
            </w:pPr>
            <w:r>
              <w:rPr>
                <w:b/>
                <w:bCs/>
                <w:sz w:val="18"/>
                <w:szCs w:val="18"/>
              </w:rPr>
              <w:t>Prov.</w:t>
            </w:r>
          </w:p>
        </w:tc>
        <w:tc>
          <w:tcPr>
            <w:tcW w:w="221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rPr/>
            </w:pPr>
            <w:r>
              <w:rPr>
                <w:b/>
                <w:bCs/>
                <w:sz w:val="18"/>
                <w:szCs w:val="18"/>
              </w:rPr>
              <w:t>Anno iscrizione</w:t>
            </w:r>
          </w:p>
        </w:tc>
      </w:tr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ATTIVIT</w:t>
            </w:r>
            <w:r>
              <w:rPr>
                <w:rFonts w:cs="Segoe UI Light"/>
                <w:b/>
                <w:bCs/>
                <w:sz w:val="18"/>
                <w:szCs w:val="18"/>
              </w:rPr>
              <w:t xml:space="preserve">À </w:t>
            </w:r>
            <w:r>
              <w:rPr>
                <w:b/>
                <w:bCs/>
                <w:sz w:val="18"/>
                <w:szCs w:val="18"/>
              </w:rPr>
              <w:t>ECONOMICA</w:t>
            </w:r>
          </w:p>
        </w:tc>
        <w:tc>
          <w:tcPr>
            <w:tcW w:w="6416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CODICE ISTAT</w:t>
            </w:r>
          </w:p>
        </w:tc>
        <w:tc>
          <w:tcPr>
            <w:tcW w:w="6416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REFERENTE</w:t>
            </w:r>
          </w:p>
        </w:tc>
        <w:tc>
          <w:tcPr>
            <w:tcW w:w="6416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RECAPITO TELEFONICO</w:t>
            </w:r>
          </w:p>
        </w:tc>
        <w:tc>
          <w:tcPr>
            <w:tcW w:w="2403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8"/>
                <w:szCs w:val="18"/>
              </w:rPr>
              <w:t>Cellulare</w:t>
            </w:r>
          </w:p>
        </w:tc>
        <w:tc>
          <w:tcPr>
            <w:tcW w:w="4013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rFonts w:cs="Comic Sans MS"/>
                <w:b/>
                <w:sz w:val="18"/>
                <w:szCs w:val="18"/>
              </w:rPr>
              <w:t>Altro recapito</w:t>
            </w:r>
          </w:p>
        </w:tc>
      </w:tr>
      <w:tr>
        <w:trPr/>
        <w:tc>
          <w:tcPr>
            <w:tcW w:w="322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INDIRIZZO E-MAIL PEC</w:t>
            </w:r>
          </w:p>
        </w:tc>
        <w:tc>
          <w:tcPr>
            <w:tcW w:w="6416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3221" w:type="dxa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pacing w:lineRule="auto" w:line="360"/>
              <w:rPr/>
            </w:pPr>
            <w:r>
              <w:rPr>
                <w:b/>
                <w:bCs/>
                <w:sz w:val="18"/>
                <w:szCs w:val="18"/>
              </w:rPr>
              <w:t>INDIRIZZO E-MAIL</w:t>
            </w:r>
          </w:p>
        </w:tc>
        <w:tc>
          <w:tcPr>
            <w:tcW w:w="6416" w:type="dxa"/>
            <w:gridSpan w:val="3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1"/>
              <w:snapToGrid w:val="false"/>
              <w:spacing w:lineRule="auto" w:line="360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rFonts w:cs="Comic Sans MS"/>
                <w:b/>
                <w:bCs/>
                <w:sz w:val="18"/>
                <w:szCs w:val="18"/>
              </w:rPr>
            </w:r>
          </w:p>
        </w:tc>
      </w:tr>
    </w:tbl>
    <w:p>
      <w:pPr>
        <w:pStyle w:val="Normal"/>
        <w:jc w:val="center"/>
        <w:rPr>
          <w:rFonts w:cs="Segoe UI Light"/>
          <w:b/>
          <w:sz w:val="24"/>
          <w:szCs w:val="24"/>
        </w:rPr>
      </w:pPr>
      <w:r>
        <w:rPr>
          <w:rFonts w:cs="Segoe UI Light"/>
          <w:b/>
          <w:sz w:val="24"/>
          <w:szCs w:val="24"/>
        </w:rPr>
      </w:r>
    </w:p>
    <w:p>
      <w:pPr>
        <w:pStyle w:val="Normal"/>
        <w:jc w:val="center"/>
        <w:rPr>
          <w:rFonts w:cs="Segoe UI Light"/>
          <w:b/>
          <w:sz w:val="24"/>
          <w:szCs w:val="24"/>
        </w:rPr>
      </w:pPr>
      <w:r>
        <w:rPr>
          <w:rFonts w:cs="Segoe UI Light"/>
          <w:b/>
          <w:sz w:val="24"/>
          <w:szCs w:val="24"/>
        </w:rPr>
      </w:r>
    </w:p>
    <w:p>
      <w:pPr>
        <w:pStyle w:val="Normal"/>
        <w:jc w:val="center"/>
        <w:rPr>
          <w:rFonts w:cs="Segoe UI Light"/>
          <w:b/>
          <w:sz w:val="24"/>
          <w:szCs w:val="24"/>
        </w:rPr>
      </w:pPr>
      <w:r>
        <w:rPr>
          <w:rFonts w:cs="Segoe UI Light"/>
          <w:b/>
          <w:sz w:val="24"/>
          <w:szCs w:val="24"/>
        </w:rPr>
      </w:r>
    </w:p>
    <w:p>
      <w:pPr>
        <w:pStyle w:val="Normal"/>
        <w:rPr>
          <w:rFonts w:cs="Segoe UI Light"/>
          <w:b/>
          <w:bCs/>
          <w:i/>
          <w:i/>
          <w:iCs/>
          <w:color w:val="000000"/>
          <w:sz w:val="24"/>
          <w:szCs w:val="24"/>
        </w:rPr>
      </w:pPr>
      <w:r>
        <w:rPr>
          <w:rFonts w:cs="Segoe UI Light"/>
          <w:b/>
          <w:bCs/>
          <w:i/>
          <w:iCs/>
          <w:color w:val="000000"/>
          <w:sz w:val="24"/>
          <w:szCs w:val="24"/>
        </w:rPr>
      </w:r>
    </w:p>
    <w:p>
      <w:pPr>
        <w:pStyle w:val="Normal"/>
        <w:rPr>
          <w:rFonts w:cs="Segoe UI Light"/>
          <w:b/>
          <w:bCs/>
          <w:i/>
          <w:i/>
          <w:iCs/>
          <w:color w:val="000000"/>
          <w:sz w:val="24"/>
          <w:szCs w:val="24"/>
        </w:rPr>
      </w:pPr>
      <w:r>
        <w:rPr>
          <w:rFonts w:cs="Segoe UI Light"/>
          <w:b/>
          <w:bCs/>
          <w:i/>
          <w:iCs/>
          <w:color w:val="000000"/>
          <w:sz w:val="24"/>
          <w:szCs w:val="24"/>
        </w:rPr>
      </w:r>
    </w:p>
    <w:p>
      <w:pPr>
        <w:pStyle w:val="Normal"/>
        <w:rPr>
          <w:rFonts w:cs="Segoe UI Light"/>
          <w:b/>
          <w:bCs/>
          <w:i/>
          <w:i/>
          <w:iCs/>
          <w:color w:val="000000"/>
          <w:sz w:val="24"/>
          <w:szCs w:val="24"/>
        </w:rPr>
      </w:pPr>
      <w:r>
        <w:rPr>
          <w:rFonts w:cs="Segoe UI Light"/>
          <w:b/>
          <w:bCs/>
          <w:i/>
          <w:iCs/>
          <w:color w:val="000000"/>
          <w:sz w:val="24"/>
          <w:szCs w:val="24"/>
        </w:rPr>
      </w:r>
    </w:p>
    <w:p>
      <w:pPr>
        <w:pStyle w:val="Normal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4"/>
          <w:szCs w:val="24"/>
        </w:rPr>
        <w:t>SEZIONE 2. PROPOSTA DIDATTICO-ORGANIZZATIVA</w:t>
      </w:r>
    </w:p>
    <w:p>
      <w:pPr>
        <w:pStyle w:val="Normal"/>
        <w:spacing w:lineRule="auto" w:line="240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  <w:t>2.1 DATI GENERALI DEL PIANO</w:t>
      </w:r>
    </w:p>
    <w:p>
      <w:pPr>
        <w:pStyle w:val="Normal"/>
        <w:spacing w:lineRule="auto" w:line="240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  <w:t>RIEPILOGO (</w:t>
      </w:r>
      <w:r>
        <w:rPr>
          <w:rFonts w:cs="Segoe UI Light"/>
          <w:b/>
          <w:i/>
          <w:iCs/>
          <w:color w:val="000000"/>
          <w:sz w:val="18"/>
          <w:szCs w:val="18"/>
        </w:rPr>
        <w:t>2.1.a)</w:t>
      </w:r>
    </w:p>
    <w:p>
      <w:pPr>
        <w:pStyle w:val="Normal"/>
        <w:spacing w:lineRule="auto" w:line="240"/>
        <w:rPr>
          <w:rFonts w:cs="Segoe UI Light"/>
          <w:b/>
          <w:sz w:val="20"/>
          <w:szCs w:val="20"/>
          <w:u w:val="single"/>
        </w:rPr>
      </w:pPr>
      <w:r>
        <w:rPr>
          <w:rFonts w:cs="Segoe UI Light"/>
          <w:b/>
          <w:sz w:val="20"/>
          <w:szCs w:val="20"/>
          <w:u w:val="single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851"/>
        <w:gridCol w:w="5786"/>
      </w:tblGrid>
      <w:tr>
        <w:trPr>
          <w:trHeight w:val="510" w:hRule="atLeast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napToGrid w:val="false"/>
              <w:spacing w:lineRule="auto" w:line="240"/>
              <w:jc w:val="center"/>
              <w:rPr/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  <w:t>Piano formativo triennale 2026-2029</w:t>
            </w:r>
          </w:p>
        </w:tc>
      </w:tr>
      <w:tr>
        <w:trPr>
          <w:trHeight w:val="510" w:hRule="atLeast"/>
        </w:trPr>
        <w:tc>
          <w:tcPr>
            <w:tcW w:w="3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cs="Segoe UI Light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jc w:val="left"/>
              <w:rPr>
                <w:rFonts w:cs="Segoe UI Light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sz w:val="18"/>
                <w:szCs w:val="18"/>
              </w:rPr>
              <w:t>AREA PROFESSIONALE</w:t>
            </w:r>
          </w:p>
          <w:p>
            <w:pPr>
              <w:pStyle w:val="Normal"/>
              <w:spacing w:lineRule="auto" w:line="240"/>
              <w:jc w:val="left"/>
              <w:rPr>
                <w:rFonts w:cs="Segoe UI Light"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i/>
                <w:iCs/>
                <w:sz w:val="18"/>
                <w:szCs w:val="18"/>
              </w:rPr>
              <w:t>(indicare l’area professionale di riferimento dei percorsi IFTS che s’intende erogare nel triennio di programmazione)</w:t>
            </w:r>
          </w:p>
          <w:p>
            <w:pPr>
              <w:pStyle w:val="Normal"/>
              <w:spacing w:lineRule="auto" w:line="240"/>
              <w:jc w:val="left"/>
              <w:rPr>
                <w:rFonts w:cs="Segoe UI Light"/>
                <w:b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sz w:val="18"/>
                <w:szCs w:val="18"/>
              </w:rPr>
            </w:r>
          </w:p>
        </w:tc>
        <w:tc>
          <w:tcPr>
            <w:tcW w:w="5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/>
              <w:jc w:val="center"/>
              <w:rPr>
                <w:rFonts w:cs="Segoe UI Light"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  <w:rPr>
          <w:rFonts w:cs="Segoe UI Light"/>
          <w:b/>
          <w:sz w:val="20"/>
          <w:szCs w:val="20"/>
          <w:u w:val="single"/>
        </w:rPr>
      </w:pPr>
      <w:r>
        <w:rPr>
          <w:rFonts w:cs="Segoe UI Light"/>
          <w:b/>
          <w:sz w:val="20"/>
          <w:szCs w:val="20"/>
          <w:u w:val="single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851"/>
        <w:gridCol w:w="5786"/>
      </w:tblGrid>
      <w:tr>
        <w:trPr>
          <w:trHeight w:val="510" w:hRule="atLeast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napToGrid w:val="false"/>
              <w:spacing w:lineRule="auto" w:line="240"/>
              <w:jc w:val="center"/>
              <w:rPr/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  <w:t>Anno formativo 2026/2027</w:t>
            </w:r>
          </w:p>
        </w:tc>
      </w:tr>
      <w:tr>
        <w:trPr>
          <w:trHeight w:val="510" w:hRule="atLeast"/>
        </w:trPr>
        <w:tc>
          <w:tcPr>
            <w:tcW w:w="3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cs="Segoe UI Light"/>
                <w:b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jc w:val="left"/>
              <w:rPr>
                <w:rFonts w:cs="Segoe UI Light"/>
                <w:b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sz w:val="18"/>
                <w:szCs w:val="18"/>
              </w:rPr>
              <w:t>PERCORSO RICHIESTO (SPECIALIZZAZIONE IFTS)</w:t>
            </w:r>
          </w:p>
          <w:p>
            <w:pPr>
              <w:pStyle w:val="Normal"/>
              <w:spacing w:lineRule="auto" w:line="240"/>
              <w:jc w:val="left"/>
              <w:rPr>
                <w:rFonts w:cs="Segoe UI Light"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Cs/>
                <w:i/>
                <w:iCs/>
                <w:sz w:val="18"/>
                <w:szCs w:val="18"/>
              </w:rPr>
              <w:t>(indicare la specializzazione IFTS di cui al primo anno formativo)</w:t>
            </w:r>
          </w:p>
          <w:p>
            <w:pPr>
              <w:pStyle w:val="Normal"/>
              <w:spacing w:lineRule="auto" w:line="240"/>
              <w:jc w:val="lef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5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/>
              <w:jc w:val="center"/>
              <w:rPr>
                <w:rFonts w:cs="Segoe UI Light"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510" w:hRule="atLeast"/>
        </w:trPr>
        <w:tc>
          <w:tcPr>
            <w:tcW w:w="3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sz w:val="18"/>
                <w:szCs w:val="18"/>
              </w:rPr>
              <w:t>AMBITO TERRITORIALE</w:t>
            </w:r>
          </w:p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Cs/>
                <w:i/>
                <w:iCs/>
                <w:sz w:val="18"/>
                <w:szCs w:val="18"/>
              </w:rPr>
              <w:t>(indicare l’ambito territoriale di cui al primo anno formativo)</w:t>
            </w:r>
          </w:p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5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rFonts w:cs="Segoe UI Light"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</w:r>
          </w:p>
        </w:tc>
      </w:tr>
    </w:tbl>
    <w:p>
      <w:pPr>
        <w:pStyle w:val="Normal"/>
        <w:rPr>
          <w:rFonts w:cs="Segoe UI Light"/>
          <w:b/>
          <w:sz w:val="12"/>
          <w:szCs w:val="12"/>
        </w:rPr>
      </w:pPr>
      <w:r>
        <w:rPr>
          <w:rFonts w:cs="Segoe UI Light"/>
          <w:b/>
          <w:sz w:val="12"/>
          <w:szCs w:val="1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851"/>
        <w:gridCol w:w="5786"/>
      </w:tblGrid>
      <w:tr>
        <w:trPr>
          <w:trHeight w:val="510" w:hRule="atLeast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napToGrid w:val="false"/>
              <w:spacing w:lineRule="auto" w:line="240"/>
              <w:jc w:val="center"/>
              <w:rPr/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  <w:t>Anno formativo 2027/2028</w:t>
            </w:r>
          </w:p>
        </w:tc>
      </w:tr>
      <w:tr>
        <w:trPr>
          <w:trHeight w:val="510" w:hRule="atLeast"/>
        </w:trPr>
        <w:tc>
          <w:tcPr>
            <w:tcW w:w="3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cs="Segoe UI Light"/>
                <w:b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jc w:val="left"/>
              <w:rPr>
                <w:rFonts w:cs="Segoe UI Light"/>
                <w:b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sz w:val="18"/>
                <w:szCs w:val="18"/>
              </w:rPr>
              <w:t>PERCORSO RICHIESTO (SPECIALIZZAZIONE IFTS)</w:t>
            </w:r>
          </w:p>
          <w:p>
            <w:pPr>
              <w:pStyle w:val="Normal"/>
              <w:spacing w:lineRule="auto" w:line="240"/>
              <w:jc w:val="left"/>
              <w:rPr>
                <w:rFonts w:cs="Segoe UI Light"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Cs/>
                <w:i/>
                <w:iCs/>
                <w:sz w:val="18"/>
                <w:szCs w:val="18"/>
              </w:rPr>
              <w:t>(indicare la specializzazione IFTS di cui al secondo anno formativo)</w:t>
            </w:r>
          </w:p>
          <w:p>
            <w:pPr>
              <w:pStyle w:val="Normal"/>
              <w:spacing w:lineRule="auto" w:line="240"/>
              <w:jc w:val="lef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5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/>
              <w:jc w:val="center"/>
              <w:rPr>
                <w:rFonts w:cs="Segoe UI Light"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510" w:hRule="atLeast"/>
        </w:trPr>
        <w:tc>
          <w:tcPr>
            <w:tcW w:w="3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sz w:val="18"/>
                <w:szCs w:val="18"/>
              </w:rPr>
              <w:t>AMBITO TERRITORIALE</w:t>
            </w:r>
          </w:p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Cs/>
                <w:i/>
                <w:iCs/>
                <w:sz w:val="18"/>
                <w:szCs w:val="18"/>
              </w:rPr>
              <w:t>(indicare l’ambito territoriale di cui al secondo anno formativo)</w:t>
            </w:r>
          </w:p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5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rFonts w:cs="Segoe UI Light"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</w:r>
          </w:p>
        </w:tc>
      </w:tr>
    </w:tbl>
    <w:p>
      <w:pPr>
        <w:pStyle w:val="Normal"/>
        <w:rPr>
          <w:rFonts w:cs="Segoe UI Light"/>
          <w:b/>
          <w:sz w:val="12"/>
          <w:szCs w:val="12"/>
        </w:rPr>
      </w:pPr>
      <w:r>
        <w:rPr>
          <w:rFonts w:cs="Segoe UI Light"/>
          <w:b/>
          <w:sz w:val="12"/>
          <w:szCs w:val="1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851"/>
        <w:gridCol w:w="5786"/>
      </w:tblGrid>
      <w:tr>
        <w:trPr>
          <w:trHeight w:val="510" w:hRule="atLeast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napToGrid w:val="false"/>
              <w:spacing w:lineRule="auto" w:line="240"/>
              <w:jc w:val="center"/>
              <w:rPr/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  <w:t>Anno formativo 2028/2029</w:t>
            </w:r>
          </w:p>
        </w:tc>
      </w:tr>
      <w:tr>
        <w:trPr>
          <w:trHeight w:val="510" w:hRule="atLeast"/>
        </w:trPr>
        <w:tc>
          <w:tcPr>
            <w:tcW w:w="3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cs="Segoe UI Light"/>
                <w:b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jc w:val="left"/>
              <w:rPr>
                <w:rFonts w:cs="Segoe UI Light"/>
                <w:b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sz w:val="18"/>
                <w:szCs w:val="18"/>
              </w:rPr>
              <w:t>PERCORSO RICHIESTO (SPECIALIZZAZIONE IFTS)</w:t>
            </w:r>
          </w:p>
          <w:p>
            <w:pPr>
              <w:pStyle w:val="Normal"/>
              <w:spacing w:lineRule="auto" w:line="240"/>
              <w:jc w:val="left"/>
              <w:rPr>
                <w:rFonts w:cs="Segoe UI Light"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Cs/>
                <w:i/>
                <w:iCs/>
                <w:sz w:val="18"/>
                <w:szCs w:val="18"/>
              </w:rPr>
              <w:t>(indicare la specializzazione IFTS di cui al terzo anno formativo)</w:t>
            </w:r>
          </w:p>
          <w:p>
            <w:pPr>
              <w:pStyle w:val="Normal"/>
              <w:spacing w:lineRule="auto" w:line="240"/>
              <w:jc w:val="lef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5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/>
              <w:jc w:val="center"/>
              <w:rPr>
                <w:rFonts w:cs="Segoe UI Light"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510" w:hRule="atLeast"/>
        </w:trPr>
        <w:tc>
          <w:tcPr>
            <w:tcW w:w="3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sz w:val="18"/>
                <w:szCs w:val="18"/>
              </w:rPr>
              <w:t>AMBITO TERRITORIALE</w:t>
            </w:r>
          </w:p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Cs/>
                <w:i/>
                <w:iCs/>
                <w:sz w:val="18"/>
                <w:szCs w:val="18"/>
              </w:rPr>
              <w:t>(indicare l’ambito territoriale di cui al terzo anno formativo)</w:t>
            </w:r>
          </w:p>
          <w:p>
            <w:pPr>
              <w:pStyle w:val="Normal"/>
              <w:snapToGrid w:val="false"/>
              <w:spacing w:lineRule="auto" w:line="240"/>
              <w:jc w:val="left"/>
              <w:rPr>
                <w:rFonts w:cs="Segoe UI Light"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5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rFonts w:cs="Segoe UI Light"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</w:r>
          </w:p>
        </w:tc>
      </w:tr>
    </w:tbl>
    <w:p>
      <w:pPr>
        <w:pStyle w:val="Normal"/>
        <w:rPr>
          <w:rFonts w:cs="Segoe UI Light"/>
          <w:b/>
          <w:sz w:val="12"/>
          <w:szCs w:val="12"/>
        </w:rPr>
      </w:pPr>
      <w:r>
        <w:rPr>
          <w:rFonts w:cs="Segoe UI Light"/>
          <w:b/>
          <w:sz w:val="12"/>
          <w:szCs w:val="12"/>
        </w:rPr>
      </w:r>
    </w:p>
    <w:p>
      <w:pPr>
        <w:pStyle w:val="Normal"/>
        <w:rPr>
          <w:rFonts w:cs="Segoe UI Light"/>
          <w:b/>
          <w:color w:val="FF0000"/>
          <w:sz w:val="12"/>
          <w:szCs w:val="12"/>
        </w:rPr>
      </w:pPr>
      <w:r>
        <w:rPr>
          <w:rFonts w:cs="Segoe UI Light"/>
          <w:b/>
          <w:color w:val="FF0000"/>
          <w:sz w:val="12"/>
          <w:szCs w:val="12"/>
        </w:rPr>
      </w:r>
    </w:p>
    <w:p>
      <w:pPr>
        <w:pStyle w:val="Normal"/>
        <w:rPr>
          <w:rFonts w:cs="Segoe UI Light"/>
          <w:b/>
          <w:i/>
          <w:i/>
          <w:iCs/>
          <w:strike/>
          <w:sz w:val="20"/>
          <w:szCs w:val="20"/>
        </w:rPr>
      </w:pPr>
      <w:r>
        <w:rPr>
          <w:rFonts w:cs="Segoe UI Light"/>
          <w:b/>
          <w:i/>
          <w:iCs/>
          <w:strike/>
          <w:sz w:val="20"/>
          <w:szCs w:val="20"/>
        </w:rPr>
      </w:r>
    </w:p>
    <w:p>
      <w:pPr>
        <w:pStyle w:val="Normal"/>
        <w:spacing w:lineRule="auto" w:line="240"/>
        <w:rPr>
          <w:rFonts w:cs="Segoe UI Light"/>
          <w:b/>
          <w:i/>
          <w:i/>
          <w:iCs/>
          <w:sz w:val="20"/>
          <w:szCs w:val="20"/>
        </w:rPr>
      </w:pPr>
      <w:r>
        <w:rPr>
          <w:rFonts w:cs="Segoe UI Light"/>
          <w:b/>
          <w:i/>
          <w:iCs/>
          <w:sz w:val="20"/>
          <w:szCs w:val="20"/>
        </w:rPr>
        <w:t xml:space="preserve">Replicare la seguente tavola per ciascuna partecipazione a reti di filiera attivate/da attivare </w:t>
      </w:r>
    </w:p>
    <w:p>
      <w:pPr>
        <w:pStyle w:val="Normal"/>
        <w:spacing w:lineRule="auto" w:line="240"/>
        <w:rPr>
          <w:rFonts w:cs="Segoe UI Light"/>
          <w:b/>
          <w:i/>
          <w:i/>
          <w:iCs/>
          <w:sz w:val="20"/>
          <w:szCs w:val="20"/>
        </w:rPr>
      </w:pPr>
      <w:r>
        <w:rPr>
          <w:rFonts w:cs="Segoe UI Light"/>
          <w:b/>
          <w:i/>
          <w:iCs/>
          <w:sz w:val="20"/>
          <w:szCs w:val="20"/>
        </w:rPr>
      </w:r>
    </w:p>
    <w:p>
      <w:pPr>
        <w:pStyle w:val="Normal"/>
        <w:spacing w:lineRule="auto" w:line="240"/>
        <w:rPr>
          <w:rFonts w:cs="Segoe UI Light"/>
          <w:b/>
          <w:i/>
          <w:i/>
          <w:iCs/>
          <w:sz w:val="20"/>
          <w:szCs w:val="20"/>
        </w:rPr>
      </w:pPr>
      <w:r>
        <w:rPr>
          <w:rFonts w:cs="Segoe UI Light"/>
          <w:b/>
          <w:i/>
          <w:iCs/>
          <w:sz w:val="20"/>
          <w:szCs w:val="20"/>
        </w:rPr>
        <w:t>2.1.b</w:t>
        <w:tab/>
        <w:t>Sperimentazione Filiera Formativa Tecnologico Professionale:</w:t>
      </w:r>
    </w:p>
    <w:p>
      <w:pPr>
        <w:pStyle w:val="Normal"/>
        <w:spacing w:lineRule="auto" w:line="240"/>
        <w:rPr>
          <w:rFonts w:cs="Segoe UI Light"/>
          <w:b/>
          <w:i/>
          <w:i/>
          <w:iCs/>
          <w:sz w:val="20"/>
          <w:szCs w:val="20"/>
        </w:rPr>
      </w:pPr>
      <w:r>
        <w:rPr>
          <w:rFonts w:cs="Segoe UI Light"/>
          <w:b/>
          <w:i/>
          <w:iCs/>
          <w:sz w:val="20"/>
          <w:szCs w:val="20"/>
        </w:rPr>
      </w:r>
    </w:p>
    <w:tbl>
      <w:tblPr>
        <w:tblW w:w="97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949"/>
        <w:gridCol w:w="2128"/>
        <w:gridCol w:w="565"/>
        <w:gridCol w:w="5136"/>
      </w:tblGrid>
      <w:tr>
        <w:trPr/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</w:t>
            </w:r>
            <w:r>
              <w:rPr>
                <w:rFonts w:eastAsia="Segoe UI Light" w:cs="Segoe UI Light"/>
              </w:rPr>
              <w:t xml:space="preserve"> </w:t>
            </w:r>
            <w:r>
              <w:rPr/>
              <w:t>NO</w:t>
            </w:r>
          </w:p>
        </w:tc>
        <w:tc>
          <w:tcPr>
            <w:tcW w:w="7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</w:t>
            </w:r>
            <w:r>
              <w:rPr>
                <w:rFonts w:eastAsia="Segoe UI Light" w:cs="Segoe UI Light"/>
              </w:rPr>
              <w:t xml:space="preserve"> </w:t>
            </w:r>
            <w:r>
              <w:rPr/>
              <w:t>SI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Sede Formativa interessata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</w:rPr>
              <w:t>Indicare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Filiera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I</w:t>
            </w:r>
            <w:r>
              <w:rPr>
                <w:i/>
                <w:iCs/>
              </w:rPr>
              <w:t>ndicare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</w:t>
            </w:r>
            <w:r>
              <w:rPr>
                <w:rFonts w:eastAsia="Segoe UI Light" w:cs="Segoe UI Light"/>
              </w:rPr>
              <w:t xml:space="preserve"> </w:t>
            </w:r>
            <w:r>
              <w:rPr/>
              <w:t>attivata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</w:t>
            </w:r>
            <w:r>
              <w:rPr>
                <w:rFonts w:eastAsia="Segoe UI Light" w:cs="Segoe UI Light"/>
              </w:rPr>
              <w:t xml:space="preserve"> </w:t>
            </w:r>
            <w:r>
              <w:rPr/>
              <w:t>da attivare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Wingdings" w:hAnsi="Wingdings" w:eastAsia="Wingdings" w:cs="Wingdings"/>
              </w:rPr>
            </w:pPr>
            <w:r>
              <w:rPr/>
              <w:t>Anno formativo di attivazione/proposta di attivazione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Wingdings" w:hAnsi="Wingdings" w:eastAsia="Wingdings" w:cs="Wingdings"/>
              </w:rPr>
            </w:pPr>
            <w:r>
              <w:rPr/>
              <w:t>I</w:t>
            </w:r>
            <w:r>
              <w:rPr>
                <w:i/>
                <w:iCs/>
              </w:rPr>
              <w:t>ndicare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Soggetti coinvolti: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398" w:left="409"/>
              <w:rPr/>
            </w:pPr>
            <w:r>
              <w:rPr/>
              <w:t>Scuole</w:t>
            </w:r>
          </w:p>
        </w:tc>
        <w:tc>
          <w:tcPr>
            <w:tcW w:w="5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</w:rPr>
              <w:t>indicare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398" w:left="409"/>
              <w:rPr/>
            </w:pPr>
            <w:r>
              <w:rPr/>
              <w:t>Agenzie</w:t>
            </w:r>
          </w:p>
        </w:tc>
        <w:tc>
          <w:tcPr>
            <w:tcW w:w="5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</w:rPr>
              <w:t>Indicare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398" w:left="409"/>
              <w:rPr/>
            </w:pPr>
            <w:r>
              <w:rPr/>
              <w:t>Fondazione ITS</w:t>
            </w:r>
          </w:p>
        </w:tc>
        <w:tc>
          <w:tcPr>
            <w:tcW w:w="5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</w:rPr>
            </w:pPr>
            <w:r>
              <w:rPr>
                <w:i/>
                <w:iCs/>
              </w:rPr>
              <w:t>Indicare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398" w:left="409"/>
              <w:rPr/>
            </w:pPr>
            <w:r>
              <w:rPr/>
              <w:t>______________</w:t>
            </w:r>
          </w:p>
        </w:tc>
        <w:tc>
          <w:tcPr>
            <w:tcW w:w="5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</w:rPr>
            </w:pPr>
            <w:r>
              <w:rPr>
                <w:i/>
                <w:iCs/>
              </w:rPr>
              <w:t>Indicare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398" w:left="409"/>
              <w:rPr/>
            </w:pPr>
            <w:r>
              <w:rPr/>
              <w:t>Imprese</w:t>
            </w:r>
          </w:p>
        </w:tc>
        <w:tc>
          <w:tcPr>
            <w:tcW w:w="5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</w:rPr>
              <w:t>Indicare</w:t>
            </w:r>
          </w:p>
        </w:tc>
      </w:tr>
      <w:tr>
        <w:trPr/>
        <w:tc>
          <w:tcPr>
            <w:tcW w:w="1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398" w:left="409"/>
              <w:rPr/>
            </w:pPr>
            <w:r>
              <w:rPr/>
              <w:t>______________</w:t>
            </w:r>
          </w:p>
        </w:tc>
        <w:tc>
          <w:tcPr>
            <w:tcW w:w="5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i/>
                <w:iCs/>
              </w:rPr>
              <w:t>Indicare</w:t>
            </w:r>
          </w:p>
        </w:tc>
      </w:tr>
    </w:tbl>
    <w:p>
      <w:pPr>
        <w:pStyle w:val="Normal"/>
        <w:rPr>
          <w:i/>
          <w:i/>
          <w:iCs/>
          <w:strike/>
          <w:sz w:val="20"/>
          <w:szCs w:val="20"/>
        </w:rPr>
      </w:pPr>
      <w:r>
        <w:rPr>
          <w:i/>
          <w:iCs/>
          <w:strike/>
          <w:sz w:val="20"/>
          <w:szCs w:val="20"/>
        </w:rPr>
      </w:r>
    </w:p>
    <w:p>
      <w:pPr>
        <w:pStyle w:val="Normal"/>
        <w:rPr>
          <w:i/>
          <w:i/>
          <w:iCs/>
          <w:sz w:val="20"/>
          <w:szCs w:val="20"/>
          <w:highlight w:val="yellow"/>
        </w:rPr>
      </w:pPr>
      <w:r>
        <w:rPr>
          <w:i/>
          <w:iCs/>
          <w:sz w:val="20"/>
          <w:szCs w:val="20"/>
          <w:highlight w:val="yellow"/>
        </w:rPr>
      </w:r>
    </w:p>
    <w:p>
      <w:pPr>
        <w:pStyle w:val="Normal"/>
        <w:rPr>
          <w:rFonts w:cs="Segoe UI Light"/>
          <w:b/>
          <w:i/>
          <w:i/>
          <w:iCs/>
          <w:sz w:val="18"/>
          <w:szCs w:val="18"/>
          <w:highlight w:val="yellow"/>
        </w:rPr>
      </w:pPr>
      <w:r>
        <w:rPr>
          <w:rFonts w:cs="Segoe UI Light"/>
          <w:b/>
          <w:i/>
          <w:iCs/>
          <w:sz w:val="18"/>
          <w:szCs w:val="18"/>
          <w:highlight w:val="yellow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  <w:t>2.2 SEDI OPERATIVE</w:t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rPr>
          <w:rFonts w:cs="Segoe UI Light"/>
          <w:bCs/>
          <w:sz w:val="20"/>
          <w:szCs w:val="20"/>
        </w:rPr>
      </w:pPr>
      <w:r>
        <w:rPr>
          <w:rFonts w:cs="Segoe UI Light"/>
          <w:bCs/>
          <w:sz w:val="20"/>
          <w:szCs w:val="20"/>
        </w:rPr>
        <w:t>Il soggetto proponente dichiara la disponibilità, per la realizzazione delle attività formative, delle seguenti sedi operative.</w:t>
      </w:r>
    </w:p>
    <w:p>
      <w:pPr>
        <w:pStyle w:val="Normal"/>
        <w:spacing w:lineRule="auto" w:line="240"/>
        <w:rPr>
          <w:rFonts w:cs="Segoe UI Light"/>
          <w:bCs/>
          <w:sz w:val="20"/>
          <w:szCs w:val="20"/>
        </w:rPr>
      </w:pPr>
      <w:r>
        <w:rPr>
          <w:rFonts w:cs="Segoe UI Light"/>
          <w:bCs/>
          <w:sz w:val="20"/>
          <w:szCs w:val="20"/>
        </w:rPr>
      </w:r>
    </w:p>
    <w:p>
      <w:pPr>
        <w:pStyle w:val="Normal"/>
        <w:spacing w:lineRule="auto" w:line="240"/>
        <w:rPr>
          <w:rFonts w:cs="Segoe UI Light"/>
          <w:b/>
          <w:bCs/>
          <w:i/>
          <w:i/>
          <w:iCs/>
          <w:sz w:val="20"/>
          <w:szCs w:val="20"/>
        </w:rPr>
      </w:pPr>
      <w:r>
        <w:rPr>
          <w:rFonts w:cs="Segoe UI Light"/>
          <w:bCs/>
          <w:i/>
          <w:iCs/>
          <w:sz w:val="20"/>
          <w:szCs w:val="20"/>
        </w:rPr>
        <w:t xml:space="preserve">Replicare la seguente tavola per ciascuna sede operativa disponibile. </w:t>
      </w:r>
    </w:p>
    <w:p>
      <w:pPr>
        <w:pStyle w:val="Normal"/>
        <w:spacing w:lineRule="auto" w:line="240"/>
        <w:rPr>
          <w:rFonts w:cs="Segoe UI Light"/>
          <w:b/>
          <w:bCs/>
          <w:i/>
          <w:i/>
          <w:iCs/>
          <w:sz w:val="20"/>
          <w:szCs w:val="20"/>
        </w:rPr>
      </w:pPr>
      <w:r>
        <w:rPr>
          <w:rFonts w:cs="Segoe UI Light"/>
          <w:b/>
          <w:bCs/>
          <w:i/>
          <w:iCs/>
          <w:sz w:val="20"/>
          <w:szCs w:val="20"/>
        </w:rPr>
      </w:r>
    </w:p>
    <w:p>
      <w:pPr>
        <w:pStyle w:val="Normal"/>
        <w:numPr>
          <w:ilvl w:val="0"/>
          <w:numId w:val="2"/>
        </w:numPr>
        <w:spacing w:lineRule="auto" w:line="240"/>
        <w:rPr>
          <w:rFonts w:ascii="Century Gothic" w:hAnsi="Century Gothic" w:cs="Century Gothic"/>
          <w:b/>
          <w:bCs/>
          <w:color w:val="000000"/>
          <w:sz w:val="20"/>
          <w:szCs w:val="20"/>
          <w:lang w:eastAsia="it-IT"/>
        </w:rPr>
      </w:pPr>
      <w:r>
        <w:rPr>
          <w:rFonts w:cs="Segoe UI Light"/>
          <w:b/>
          <w:sz w:val="20"/>
          <w:szCs w:val="20"/>
        </w:rPr>
        <w:t>DATI DELLA SEDE</w:t>
      </w:r>
    </w:p>
    <w:p>
      <w:pPr>
        <w:pStyle w:val="Normal"/>
        <w:spacing w:lineRule="auto" w:line="240"/>
        <w:rPr>
          <w:rFonts w:ascii="Century Gothic" w:hAnsi="Century Gothic" w:cs="Century Gothic"/>
          <w:b/>
          <w:bCs/>
          <w:color w:val="000000"/>
          <w:sz w:val="20"/>
          <w:szCs w:val="20"/>
          <w:lang w:eastAsia="it-IT"/>
        </w:rPr>
      </w:pPr>
      <w:r>
        <w:rPr>
          <w:rFonts w:cs="Century Gothic" w:ascii="Century Gothic" w:hAnsi="Century Gothic"/>
          <w:b/>
          <w:bCs/>
          <w:color w:val="000000"/>
          <w:sz w:val="20"/>
          <w:szCs w:val="20"/>
          <w:lang w:eastAsia="it-IT"/>
        </w:rPr>
      </w:r>
    </w:p>
    <w:tbl>
      <w:tblPr>
        <w:tblW w:w="9818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233"/>
        <w:gridCol w:w="3827"/>
        <w:gridCol w:w="3758"/>
      </w:tblGrid>
      <w:tr>
        <w:trPr>
          <w:trHeight w:val="542" w:hRule="atLeast"/>
        </w:trPr>
        <w:tc>
          <w:tcPr>
            <w:tcW w:w="2233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>Codice sede</w:t>
            </w:r>
          </w:p>
        </w:tc>
        <w:tc>
          <w:tcPr>
            <w:tcW w:w="7585" w:type="dxa"/>
            <w:gridSpan w:val="2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jc w:val="left"/>
              <w:rPr>
                <w:rFonts w:eastAsia="Segoe UI Light" w:cs="Segoe UI Light"/>
                <w:b/>
                <w:bCs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418" w:hRule="atLeast"/>
        </w:trPr>
        <w:tc>
          <w:tcPr>
            <w:tcW w:w="2233" w:type="dxa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>PROVINCIA</w:t>
            </w:r>
          </w:p>
        </w:tc>
        <w:tc>
          <w:tcPr>
            <w:tcW w:w="7585" w:type="dxa"/>
            <w:gridSpan w:val="2"/>
            <w:tcBorders>
              <w:top w:val="single" w:sz="4" w:space="0" w:color="B4C6E7"/>
              <w:left w:val="single" w:sz="4" w:space="0" w:color="B4C6E7"/>
              <w:bottom w:val="single" w:sz="12" w:space="0" w:color="8EAADB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/>
              <w:jc w:val="left"/>
              <w:rPr>
                <w:rFonts w:eastAsia="Segoe UI" w:cs="Segoe UI Light"/>
                <w:b/>
                <w:bCs/>
                <w:sz w:val="20"/>
                <w:szCs w:val="20"/>
              </w:rPr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</w:r>
          </w:p>
        </w:tc>
      </w:tr>
      <w:tr>
        <w:trPr>
          <w:trHeight w:val="542" w:hRule="atLeast"/>
        </w:trPr>
        <w:tc>
          <w:tcPr>
            <w:tcW w:w="2233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>Tipo di sede</w:t>
            </w:r>
          </w:p>
        </w:tc>
        <w:tc>
          <w:tcPr>
            <w:tcW w:w="382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 xml:space="preserve">Sede legale </w:t>
            </w:r>
            <w:r>
              <w:rPr>
                <w:rFonts w:eastAsia="Wingdings" w:cs="Wingdings" w:ascii="Wingdings" w:hAnsi="Wingdings"/>
                <w:b/>
                <w:bCs/>
                <w:sz w:val="20"/>
                <w:szCs w:val="20"/>
              </w:rPr>
              <w:t></w:t>
            </w:r>
          </w:p>
        </w:tc>
        <w:tc>
          <w:tcPr>
            <w:tcW w:w="3758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 xml:space="preserve">Unità locale </w:t>
            </w:r>
            <w:r>
              <w:rPr>
                <w:rFonts w:eastAsia="Wingdings" w:cs="Wingdings" w:ascii="Wingdings" w:hAnsi="Wingdings"/>
                <w:b/>
                <w:bCs/>
                <w:sz w:val="20"/>
                <w:szCs w:val="20"/>
              </w:rPr>
              <w:t></w:t>
            </w:r>
          </w:p>
        </w:tc>
      </w:tr>
      <w:tr>
        <w:trPr>
          <w:trHeight w:val="410" w:hRule="atLeast"/>
        </w:trPr>
        <w:tc>
          <w:tcPr>
            <w:tcW w:w="2233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>Denominazione</w:t>
            </w:r>
          </w:p>
        </w:tc>
        <w:tc>
          <w:tcPr>
            <w:tcW w:w="7585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napToGrid w:val="false"/>
              <w:rPr>
                <w:rFonts w:cs="Segoe UI Light"/>
                <w:b/>
                <w:bCs/>
                <w:sz w:val="20"/>
                <w:szCs w:val="20"/>
              </w:rPr>
            </w:pPr>
            <w:r>
              <w:rPr>
                <w:rFonts w:cs="Segoe UI Light"/>
                <w:b/>
                <w:bCs/>
                <w:sz w:val="20"/>
                <w:szCs w:val="20"/>
              </w:rPr>
            </w:r>
          </w:p>
        </w:tc>
      </w:tr>
      <w:tr>
        <w:trPr>
          <w:trHeight w:val="415" w:hRule="atLeast"/>
        </w:trPr>
        <w:tc>
          <w:tcPr>
            <w:tcW w:w="2233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>Comune</w:t>
            </w:r>
          </w:p>
        </w:tc>
        <w:tc>
          <w:tcPr>
            <w:tcW w:w="7585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jc w:val="left"/>
              <w:rPr>
                <w:rFonts w:eastAsia="Segoe UI Light" w:cs="Segoe UI Light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2233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>Indirizzo</w:t>
            </w:r>
          </w:p>
        </w:tc>
        <w:tc>
          <w:tcPr>
            <w:tcW w:w="7585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jc w:val="left"/>
              <w:rPr>
                <w:rFonts w:eastAsia="Segoe UI Light" w:cs="Segoe UI Light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2233" w:type="dxa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>Recapito telefonico</w:t>
            </w:r>
          </w:p>
        </w:tc>
        <w:tc>
          <w:tcPr>
            <w:tcW w:w="7585" w:type="dxa"/>
            <w:gridSpan w:val="2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/>
              <w:jc w:val="left"/>
              <w:rPr>
                <w:rFonts w:eastAsia="Segoe UI Light" w:cs="Segoe UI Light"/>
                <w:sz w:val="20"/>
                <w:szCs w:val="20"/>
              </w:rPr>
            </w:pPr>
            <w:r>
              <w:rPr>
                <w:rFonts w:eastAsia="Segoe UI Light" w:cs="Segoe UI Light"/>
                <w:sz w:val="20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2233" w:type="dxa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7585" w:type="dxa"/>
            <w:gridSpan w:val="2"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/>
              <w:jc w:val="left"/>
              <w:rPr>
                <w:rFonts w:eastAsia="Segoe UI Light" w:cs="Segoe UI Light"/>
                <w:sz w:val="20"/>
                <w:szCs w:val="20"/>
              </w:rPr>
            </w:pPr>
            <w:r>
              <w:rPr>
                <w:rFonts w:eastAsia="Segoe UI Light" w:cs="Segoe UI Light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  <w:jc w:val="left"/>
        <w:rPr>
          <w:rFonts w:ascii="Century Gothic" w:hAnsi="Century Gothic" w:cs="Century Gothic"/>
          <w:b/>
          <w:bCs/>
          <w:color w:val="000000"/>
          <w:sz w:val="20"/>
          <w:szCs w:val="20"/>
          <w:highlight w:val="yellow"/>
          <w:lang w:eastAsia="it-IT"/>
        </w:rPr>
      </w:pPr>
      <w:r>
        <w:rPr>
          <w:rFonts w:cs="Century Gothic" w:ascii="Century Gothic" w:hAnsi="Century Gothic"/>
          <w:b/>
          <w:bCs/>
          <w:color w:val="000000"/>
          <w:sz w:val="20"/>
          <w:szCs w:val="20"/>
          <w:highlight w:val="yellow"/>
          <w:lang w:eastAsia="it-IT"/>
        </w:rPr>
      </w:r>
    </w:p>
    <w:p>
      <w:pPr>
        <w:pStyle w:val="Normal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Per ciascuna sede operativa candidata, occorre compilare i moduli per la rilevazione sostenibilità di ciascuna sede operativa e per la descrizione di aule e laboratori, di cui all’Allegato 1B_a e 1B_b - </w:t>
      </w:r>
      <w:r>
        <w:rPr>
          <w:b/>
          <w:bCs/>
          <w:i/>
          <w:iCs/>
          <w:sz w:val="20"/>
          <w:szCs w:val="20"/>
        </w:rPr>
        <w:t>Indicatore D.1.1.1</w:t>
      </w:r>
      <w:r>
        <w:rPr>
          <w:i/>
          <w:iCs/>
          <w:sz w:val="20"/>
          <w:szCs w:val="20"/>
        </w:rPr>
        <w:t xml:space="preserve"> “Capacità in termini organizzativi e numerici di formulare una proposta formativa complessiva sostenibile rispetto alla/e sede/i operativa/e (aule, laboratori, orari, ecc.)”.</w:t>
      </w:r>
    </w:p>
    <w:p>
      <w:pPr>
        <w:pStyle w:val="Normal"/>
        <w:rPr>
          <w:i/>
          <w:i/>
          <w:iCs/>
          <w:color w:val="FF0000"/>
          <w:sz w:val="20"/>
          <w:szCs w:val="20"/>
        </w:rPr>
      </w:pPr>
      <w:r>
        <w:rPr>
          <w:i/>
          <w:iCs/>
          <w:sz w:val="20"/>
          <w:szCs w:val="20"/>
        </w:rPr>
        <w:t xml:space="preserve">L’operatore (con riferimento alla ATS nel suo complesso) dovrà inoltre compilare la sezione del Formulario “Qualità dell’impianto organizzativo” – in termini di: servizi offerti (anche con riferimento ai servizi per il lavoro); strutture (caratteristiche aule e laboratori per ogni sede) e organigramma del personale coinvolto nel progetto – di cui all’ </w:t>
      </w:r>
      <w:r>
        <w:rPr>
          <w:b/>
          <w:bCs/>
          <w:i/>
          <w:iCs/>
          <w:sz w:val="20"/>
          <w:szCs w:val="20"/>
        </w:rPr>
        <w:t xml:space="preserve">Indicatore D.1.1.2 </w:t>
      </w:r>
      <w:r>
        <w:rPr>
          <w:i/>
          <w:iCs/>
          <w:sz w:val="20"/>
          <w:szCs w:val="20"/>
        </w:rPr>
        <w:t>“Caratteristiche delle modalità organizzative dell’operatore”.</w:t>
      </w:r>
    </w:p>
    <w:p>
      <w:pPr>
        <w:pStyle w:val="Normal"/>
        <w:rPr>
          <w:i/>
          <w:i/>
          <w:iCs/>
          <w:color w:val="FF0000"/>
          <w:sz w:val="20"/>
          <w:szCs w:val="20"/>
        </w:rPr>
      </w:pPr>
      <w:r>
        <w:rPr>
          <w:i/>
          <w:iCs/>
          <w:color w:val="FF0000"/>
          <w:sz w:val="20"/>
          <w:szCs w:val="20"/>
        </w:rPr>
      </w:r>
    </w:p>
    <w:p>
      <w:pPr>
        <w:pStyle w:val="Normal"/>
        <w:spacing w:lineRule="auto" w:line="240"/>
        <w:rPr>
          <w:b/>
          <w:bCs/>
          <w:i/>
          <w:i/>
          <w:iCs/>
          <w:color w:val="FF0000"/>
          <w:sz w:val="18"/>
          <w:szCs w:val="18"/>
        </w:rPr>
      </w:pPr>
      <w:r>
        <w:rPr>
          <w:b/>
          <w:bCs/>
          <w:i/>
          <w:iCs/>
          <w:color w:val="FF0000"/>
          <w:sz w:val="18"/>
          <w:szCs w:val="18"/>
        </w:rPr>
      </w:r>
    </w:p>
    <w:p>
      <w:pPr>
        <w:pStyle w:val="Normal"/>
        <w:spacing w:lineRule="auto" w:line="240"/>
        <w:jc w:val="center"/>
        <w:rPr>
          <w:rFonts w:cs="Segoe UI Light"/>
          <w:b/>
          <w:bCs/>
          <w:i/>
          <w:i/>
          <w:iCs/>
          <w:color w:val="FF0000"/>
          <w:sz w:val="20"/>
          <w:szCs w:val="20"/>
        </w:rPr>
      </w:pPr>
      <w:r>
        <w:rPr>
          <w:rFonts w:cs="Segoe UI Light"/>
          <w:b/>
          <w:bCs/>
          <w:i/>
          <w:iCs/>
          <w:color w:val="FF0000"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i/>
          <w:i/>
          <w:iCs/>
          <w:color w:val="FF0000"/>
          <w:sz w:val="20"/>
          <w:szCs w:val="20"/>
        </w:rPr>
      </w:pPr>
      <w:r>
        <w:rPr>
          <w:rFonts w:cs="Segoe UI Light"/>
          <w:b/>
          <w:i/>
          <w:iCs/>
          <w:color w:val="FF0000"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i/>
          <w:i/>
          <w:iCs/>
          <w:color w:val="FF0000"/>
          <w:sz w:val="20"/>
          <w:szCs w:val="20"/>
        </w:rPr>
      </w:pPr>
      <w:r>
        <w:rPr>
          <w:rFonts w:cs="Segoe UI Light"/>
          <w:b/>
          <w:i/>
          <w:iCs/>
          <w:color w:val="FF0000"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i/>
          <w:i/>
          <w:iCs/>
          <w:color w:val="FF0000"/>
          <w:sz w:val="20"/>
          <w:szCs w:val="20"/>
        </w:rPr>
      </w:pPr>
      <w:r>
        <w:rPr>
          <w:rFonts w:cs="Segoe UI Light"/>
          <w:b/>
          <w:i/>
          <w:iCs/>
          <w:color w:val="FF0000"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lang w:eastAsia="it-IT"/>
        </w:rPr>
      </w:pPr>
      <w:r>
        <w:rPr>
          <w:rFonts w:cs="Segoe UI Light"/>
          <w:b/>
          <w:sz w:val="20"/>
          <w:szCs w:val="20"/>
        </w:rPr>
        <w:t>2.3 ESPERIENZA PREGRESSA SOGGETTO PROPONENTE</w:t>
      </w:r>
    </w:p>
    <w:p>
      <w:pPr>
        <w:pStyle w:val="Normal"/>
        <w:spacing w:before="60" w:after="60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lang w:eastAsia="it-IT"/>
        </w:rPr>
      </w:r>
    </w:p>
    <w:p>
      <w:pPr>
        <w:pStyle w:val="Normal"/>
        <w:pBdr>
          <w:bottom w:val="single" w:sz="4" w:space="1" w:color="000000"/>
        </w:pBdr>
        <w:spacing w:before="60" w:after="60"/>
        <w:rPr>
          <w:rFonts w:ascii="Century Gothic" w:hAnsi="Century Gothic" w:cs="Century Gothic"/>
          <w:b/>
          <w:bCs/>
          <w:i/>
          <w:i/>
          <w:iCs/>
          <w:color w:val="000000"/>
          <w:sz w:val="18"/>
          <w:szCs w:val="18"/>
          <w:shd w:fill="FFFF00" w:val="clear"/>
          <w:lang w:eastAsia="it-IT"/>
        </w:rPr>
      </w:pPr>
      <w:r>
        <w:rPr>
          <w:rFonts w:cs="Segoe UI Light"/>
          <w:b/>
          <w:i/>
          <w:iCs/>
          <w:color w:val="4472C4"/>
          <w:sz w:val="18"/>
          <w:szCs w:val="18"/>
        </w:rPr>
        <w:t>Indicatore A.1.1.5 “Indice di successo occupazionale”</w:t>
      </w:r>
    </w:p>
    <w:p>
      <w:pPr>
        <w:pStyle w:val="Normal"/>
        <w:rPr>
          <w:rFonts w:ascii="Century Gothic" w:hAnsi="Century Gothic" w:cs="Century Gothic"/>
          <w:b/>
          <w:bCs/>
          <w:i/>
          <w:i/>
          <w:iCs/>
          <w:color w:val="000000"/>
          <w:sz w:val="18"/>
          <w:szCs w:val="18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18"/>
          <w:szCs w:val="18"/>
          <w:shd w:fill="FFFF00" w:val="clear"/>
          <w:lang w:eastAsia="it-IT"/>
        </w:rPr>
      </w:r>
    </w:p>
    <w:p>
      <w:pPr>
        <w:pStyle w:val="Normal"/>
        <w:spacing w:lineRule="auto" w:line="240"/>
        <w:rPr>
          <w:rFonts w:eastAsia="Segoe UI" w:cs="Segoe UI Light"/>
          <w:b/>
          <w:bCs/>
          <w:strike/>
          <w:sz w:val="16"/>
          <w:szCs w:val="16"/>
        </w:rPr>
      </w:pPr>
      <w:r>
        <w:rPr>
          <w:rFonts w:cs="Segoe UI Light"/>
          <w:bCs/>
          <w:sz w:val="20"/>
          <w:szCs w:val="20"/>
        </w:rPr>
        <w:t xml:space="preserve">Con riferimento agli esiti occupazionali non tracciati nell’ambito delle COB, riportare nello schema seguente gli esiti conseguiti in relazione ai corsi svolti negli anni formativi 2022/2023 e 2023/2024. </w:t>
      </w:r>
    </w:p>
    <w:p>
      <w:pPr>
        <w:pStyle w:val="Normal"/>
        <w:spacing w:lineRule="auto" w:line="240"/>
        <w:rPr>
          <w:rFonts w:eastAsia="Segoe UI" w:cs="Segoe UI Light"/>
          <w:b/>
          <w:bCs/>
          <w:strike/>
          <w:sz w:val="16"/>
          <w:szCs w:val="16"/>
        </w:rPr>
      </w:pPr>
      <w:r>
        <w:rPr>
          <w:rFonts w:eastAsia="Segoe UI" w:cs="Segoe UI Light"/>
          <w:b/>
          <w:bCs/>
          <w:strike/>
          <w:sz w:val="16"/>
          <w:szCs w:val="16"/>
        </w:rPr>
      </w:r>
    </w:p>
    <w:p>
      <w:pPr>
        <w:pStyle w:val="Normal"/>
        <w:spacing w:lineRule="auto" w:line="240"/>
        <w:rPr>
          <w:rFonts w:eastAsia="Segoe UI" w:cs="Segoe UI Light"/>
          <w:b/>
          <w:bCs/>
          <w:strike/>
          <w:sz w:val="16"/>
          <w:szCs w:val="16"/>
        </w:rPr>
      </w:pPr>
      <w:r>
        <w:rPr>
          <w:rFonts w:eastAsia="Segoe UI" w:cs="Segoe UI Light"/>
          <w:b/>
          <w:bCs/>
          <w:strike/>
          <w:sz w:val="16"/>
          <w:szCs w:val="16"/>
        </w:rPr>
      </w:r>
    </w:p>
    <w:tbl>
      <w:tblPr>
        <w:tblW w:w="5000" w:type="pct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60"/>
        <w:gridCol w:w="485"/>
        <w:gridCol w:w="690"/>
        <w:gridCol w:w="1046"/>
        <w:gridCol w:w="1386"/>
        <w:gridCol w:w="1386"/>
        <w:gridCol w:w="1248"/>
        <w:gridCol w:w="1247"/>
        <w:gridCol w:w="1289"/>
      </w:tblGrid>
      <w:tr>
        <w:trPr>
          <w:trHeight w:val="569" w:hRule="atLeast"/>
        </w:trPr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NOME</w:t>
            </w:r>
            <w:r>
              <w:rPr>
                <w:rFonts w:eastAsia="Segoe UI" w:cs="Segoe UI Light"/>
                <w:b/>
                <w:bCs/>
                <w:sz w:val="14"/>
                <w:szCs w:val="14"/>
                <w:shd w:fill="FFFF00" w:val="clear"/>
              </w:rPr>
              <w:t xml:space="preserve"> </w:t>
            </w:r>
            <w:r>
              <w:rPr>
                <w:rFonts w:eastAsia="Segoe UI" w:cs="Segoe UI Light"/>
                <w:b/>
                <w:bCs/>
                <w:sz w:val="14"/>
                <w:szCs w:val="14"/>
              </w:rPr>
              <w:t>ALLIEVO/A</w:t>
            </w:r>
          </w:p>
        </w:tc>
        <w:tc>
          <w:tcPr>
            <w:tcW w:w="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CF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ID CORSO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ANNO FORMATIVO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center"/>
              <w:rPr/>
            </w:pPr>
            <w:r>
              <w:rPr>
                <w:rFonts w:eastAsia="Segoe UI" w:cs="Segoe UI Light"/>
                <w:b/>
                <w:bCs/>
                <w:sz w:val="16"/>
                <w:szCs w:val="16"/>
              </w:rPr>
              <w:t>TIPO DI CONTRATTO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napToGrid w:val="false"/>
              <w:spacing w:lineRule="auto" w:line="252"/>
              <w:ind w:left="19"/>
              <w:jc w:val="left"/>
              <w:rPr>
                <w:rFonts w:eastAsia="Segoe UI" w:cs="Segoe UI Light"/>
                <w:b/>
                <w:bCs/>
                <w:sz w:val="14"/>
                <w:szCs w:val="14"/>
              </w:rPr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</w:r>
          </w:p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>
                <w:rFonts w:eastAsia="Segoe UI" w:cs="Segoe UI Light"/>
                <w:b/>
                <w:bCs/>
                <w:sz w:val="14"/>
                <w:szCs w:val="14"/>
              </w:rPr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</w:r>
          </w:p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ASSUNZIONE IN ALTRA REGIONE E/O ALL’ESTERO</w:t>
            </w:r>
          </w:p>
        </w:tc>
        <w:tc>
          <w:tcPr>
            <w:tcW w:w="1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DATA DI ATTIVAZIONE</w:t>
            </w:r>
          </w:p>
        </w:tc>
      </w:tr>
      <w:tr>
        <w:trPr>
          <w:trHeight w:val="251" w:hRule="atLeast"/>
        </w:trPr>
        <w:tc>
          <w:tcPr>
            <w:tcW w:w="8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center"/>
              <w:rPr>
                <w:rFonts w:eastAsia="Segoe UI" w:cs="Segoe UI Light"/>
                <w:b/>
                <w:bCs/>
                <w:i/>
                <w:i/>
                <w:iCs/>
                <w:sz w:val="14"/>
                <w:szCs w:val="14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i/>
                <w:iCs/>
                <w:sz w:val="14"/>
                <w:szCs w:val="14"/>
                <w:shd w:fill="FFFF00" w:val="clear"/>
              </w:rPr>
            </w:r>
          </w:p>
        </w:tc>
        <w:tc>
          <w:tcPr>
            <w:tcW w:w="4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center"/>
              <w:rPr>
                <w:rFonts w:eastAsia="Segoe UI" w:cs="Segoe UI Light"/>
                <w:b/>
                <w:bCs/>
                <w:i/>
                <w:i/>
                <w:iCs/>
                <w:sz w:val="14"/>
                <w:szCs w:val="14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i/>
                <w:iCs/>
                <w:sz w:val="14"/>
                <w:szCs w:val="14"/>
                <w:shd w:fill="FFFF00" w:val="clear"/>
              </w:rPr>
            </w:r>
          </w:p>
        </w:tc>
        <w:tc>
          <w:tcPr>
            <w:tcW w:w="6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rPr>
                <w:rFonts w:eastAsia="Segoe UI" w:cs="Segoe UI Light"/>
                <w:b/>
                <w:bCs/>
                <w:i/>
                <w:i/>
                <w:iCs/>
                <w:sz w:val="14"/>
                <w:szCs w:val="14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i/>
                <w:iCs/>
                <w:sz w:val="14"/>
                <w:szCs w:val="14"/>
                <w:shd w:fill="FFFF00" w:val="clear"/>
              </w:rPr>
            </w:r>
          </w:p>
        </w:tc>
        <w:tc>
          <w:tcPr>
            <w:tcW w:w="1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ind w:left="1"/>
              <w:jc w:val="center"/>
              <w:rPr>
                <w:rFonts w:eastAsia="Segoe UI" w:cs="Segoe UI Light"/>
                <w:b/>
                <w:bCs/>
                <w:i/>
                <w:i/>
                <w:iCs/>
                <w:sz w:val="14"/>
                <w:szCs w:val="14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i/>
                <w:iCs/>
                <w:sz w:val="14"/>
                <w:szCs w:val="14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CONTRATTO DI COLLABORAZIONE OCCASIONALE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ATTIVITÀ IMPRENDITORIALE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>
                <w:rFonts w:eastAsia="Segoe UI" w:cs="Segoe UI Light"/>
                <w:b/>
                <w:bCs/>
                <w:sz w:val="14"/>
                <w:szCs w:val="14"/>
              </w:rPr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LAVORO AUTONOMO/</w:t>
            </w:r>
          </w:p>
          <w:p>
            <w:pPr>
              <w:pStyle w:val="Normal"/>
              <w:shd w:val="clear" w:color="auto" w:fill="FFFFFF"/>
              <w:spacing w:lineRule="auto" w:line="252"/>
              <w:ind w:left="19"/>
              <w:jc w:val="left"/>
              <w:rPr/>
            </w:pPr>
            <w:r>
              <w:rPr>
                <w:rFonts w:eastAsia="Segoe UI" w:cs="Segoe UI Light"/>
                <w:b/>
                <w:bCs/>
                <w:sz w:val="14"/>
                <w:szCs w:val="14"/>
              </w:rPr>
              <w:t>IMPRESA INDIVIDUALE</w:t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center"/>
              <w:rPr>
                <w:rFonts w:eastAsia="Segoe UI" w:cs="Segoe UI Light"/>
                <w:b/>
                <w:bCs/>
                <w:i/>
                <w:i/>
                <w:iCs/>
                <w:sz w:val="14"/>
                <w:szCs w:val="14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i/>
                <w:iCs/>
                <w:sz w:val="14"/>
                <w:szCs w:val="14"/>
                <w:shd w:fill="FFFF00" w:val="clear"/>
              </w:rPr>
            </w:r>
          </w:p>
        </w:tc>
        <w:tc>
          <w:tcPr>
            <w:tcW w:w="12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center"/>
              <w:rPr>
                <w:rFonts w:eastAsia="Segoe UI" w:cs="Segoe UI Light"/>
                <w:b/>
                <w:bCs/>
                <w:i/>
                <w:i/>
                <w:iCs/>
                <w:sz w:val="14"/>
                <w:szCs w:val="14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i/>
                <w:iCs/>
                <w:sz w:val="14"/>
                <w:szCs w:val="14"/>
                <w:shd w:fill="FFFF00" w:val="clear"/>
              </w:rPr>
            </w:r>
          </w:p>
        </w:tc>
      </w:tr>
      <w:tr>
        <w:trPr>
          <w:trHeight w:val="346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i/>
                <w:i/>
                <w:i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i/>
                <w:iCs/>
                <w:sz w:val="18"/>
                <w:szCs w:val="18"/>
                <w:shd w:fill="FFFF00" w:val="clear"/>
              </w:rPr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i/>
                <w:i/>
                <w:i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i/>
                <w:iCs/>
                <w:sz w:val="18"/>
                <w:szCs w:val="18"/>
                <w:shd w:fill="FFFF00" w:val="clear"/>
              </w:rPr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 w:before="240" w:after="0"/>
              <w:jc w:val="left"/>
              <w:rPr>
                <w:rFonts w:eastAsia="Segoe UI Light" w:cs="Segoe UI Light"/>
                <w:sz w:val="18"/>
                <w:szCs w:val="18"/>
              </w:rPr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</w:tr>
      <w:tr>
        <w:trPr>
          <w:trHeight w:val="347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52" w:before="240" w:after="0"/>
              <w:jc w:val="left"/>
              <w:rPr>
                <w:rFonts w:eastAsia="Segoe UI Light" w:cs="Segoe UI Light"/>
                <w:sz w:val="18"/>
                <w:szCs w:val="18"/>
              </w:rPr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sz w:val="18"/>
                <w:szCs w:val="18"/>
                <w:shd w:fill="FFFF00" w:val="clear"/>
              </w:rPr>
            </w:r>
          </w:p>
        </w:tc>
      </w:tr>
      <w:tr>
        <w:trPr>
          <w:trHeight w:val="347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</w:tr>
      <w:tr>
        <w:trPr>
          <w:trHeight w:val="347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</w:tr>
      <w:tr>
        <w:trPr>
          <w:trHeight w:val="347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</w:tr>
      <w:tr>
        <w:trPr>
          <w:trHeight w:val="347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napToGrid w:val="false"/>
              <w:spacing w:lineRule="auto" w:line="252" w:before="240" w:after="0"/>
              <w:jc w:val="left"/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pPr>
            <w:r>
              <w:rPr>
                <w:rFonts w:eastAsia="Segoe UI" w:cs="Segoe UI Light"/>
                <w:b/>
                <w:bCs/>
                <w:sz w:val="18"/>
                <w:szCs w:val="18"/>
                <w:shd w:fill="FFFF00" w:val="clear"/>
              </w:rPr>
            </w:r>
          </w:p>
        </w:tc>
      </w:tr>
    </w:tbl>
    <w:p>
      <w:pPr>
        <w:pStyle w:val="Normal"/>
        <w:spacing w:lineRule="auto" w:line="240"/>
        <w:rPr>
          <w:rFonts w:cs="Segoe UI Light"/>
          <w:bCs/>
          <w:sz w:val="20"/>
          <w:szCs w:val="20"/>
        </w:rPr>
      </w:pPr>
      <w:r>
        <w:rPr>
          <w:rFonts w:cs="Segoe UI Light"/>
          <w:bCs/>
          <w:sz w:val="20"/>
          <w:szCs w:val="20"/>
        </w:rPr>
      </w:r>
    </w:p>
    <w:p>
      <w:pPr>
        <w:pStyle w:val="Normal"/>
        <w:spacing w:lineRule="auto" w:line="240"/>
        <w:rPr>
          <w:rFonts w:cs="Segoe UI Light"/>
          <w:b/>
          <w:bCs/>
          <w:sz w:val="24"/>
          <w:szCs w:val="24"/>
          <w:shd w:fill="FFFF00" w:val="clear"/>
        </w:rPr>
      </w:pPr>
      <w:r>
        <w:rPr>
          <w:rFonts w:cs="Segoe UI Light"/>
          <w:bCs/>
          <w:sz w:val="20"/>
          <w:szCs w:val="20"/>
        </w:rPr>
        <w:t>Si ricorda che è necessario allegare al presente Formulario idonea documentazione comprovante i dati forniti all’interno della tabella precedente, come previsto dal Paragrafo 8.2.2 del Avviso IFTS. Ai fini del rispetto delle disposizioni di cui al “Regolamento UE 2016/679”, si richiama inoltre l'attenzione sulla necessità che i documenti pervenuti non contengano dati personali relativi a persone fisiche diverse dagli allievi dei percorsi formativi. Tali dati personali - a titolo di esempio: nome, cognome, codice fiscale, riferimenti telefonici, e-mail, di residenza, bancari, n. carta d'identità - dovranno, pertanto, essere resi non evidenti all'interno dei documenti pervenuti all'Amministrazione, poiché quest'ultima non è autorizzata a trattarli. Qualora pervenissero documenti in cui siano visibili tali dati, l'Amministrazione si riserva di richiedere eventuali variazioni/integrazioni ai soggetti proponenti, ai fini dell’ammissibilità della documentazione pervenuta.</w:t>
      </w:r>
    </w:p>
    <w:p>
      <w:pPr>
        <w:pStyle w:val="Normal"/>
        <w:spacing w:before="280" w:after="280"/>
        <w:rPr>
          <w:rFonts w:cs="Segoe UI Light"/>
          <w:b/>
          <w:bCs/>
          <w:sz w:val="24"/>
          <w:szCs w:val="24"/>
          <w:shd w:fill="FFFF00" w:val="clear"/>
        </w:rPr>
      </w:pPr>
      <w:r>
        <w:rPr>
          <w:rFonts w:cs="Segoe UI Light"/>
          <w:b/>
          <w:bCs/>
          <w:sz w:val="24"/>
          <w:szCs w:val="24"/>
          <w:shd w:fill="FFFF00" w:val="clear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ascii="Century Gothic" w:hAnsi="Century Gothic" w:cs="Century Gothic"/>
          <w:b/>
          <w:bCs/>
          <w:i/>
          <w:i/>
          <w:iCs/>
          <w:color w:val="000000"/>
          <w:sz w:val="20"/>
          <w:szCs w:val="20"/>
          <w:shd w:fill="FFFF00" w:val="clear"/>
          <w:lang w:eastAsia="it-IT"/>
        </w:rPr>
      </w:pPr>
      <w:r>
        <w:rPr>
          <w:rFonts w:cs="Century Gothic" w:ascii="Century Gothic" w:hAnsi="Century Gothic"/>
          <w:b/>
          <w:bCs/>
          <w:i/>
          <w:iCs/>
          <w:color w:val="000000"/>
          <w:sz w:val="20"/>
          <w:szCs w:val="20"/>
          <w:shd w:fill="FFFF00" w:val="clear"/>
          <w:lang w:eastAsia="it-IT"/>
        </w:rPr>
      </w:r>
    </w:p>
    <w:p>
      <w:pPr>
        <w:pStyle w:val="Normal"/>
        <w:spacing w:lineRule="auto" w:line="240"/>
        <w:jc w:val="center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  <w:t>2.4 ASPETTI METODOLOGICI, DIDATTICI E ORGANIZZATIVI</w:t>
      </w:r>
    </w:p>
    <w:p>
      <w:pPr>
        <w:pStyle w:val="Normal"/>
        <w:spacing w:lineRule="auto" w:line="240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lineRule="auto" w:line="240"/>
        <w:rPr>
          <w:rFonts w:cs="Segoe UI Light"/>
          <w:b/>
          <w:sz w:val="20"/>
          <w:szCs w:val="20"/>
        </w:rPr>
      </w:pPr>
      <w:r>
        <w:rPr>
          <w:rFonts w:cs="Segoe UI Light"/>
          <w:b/>
          <w:sz w:val="20"/>
          <w:szCs w:val="20"/>
        </w:rPr>
      </w:r>
    </w:p>
    <w:p>
      <w:pPr>
        <w:pStyle w:val="Normal"/>
        <w:spacing w:before="120" w:after="0"/>
        <w:rPr>
          <w:rFonts w:cs="Segoe UI Light"/>
          <w:b/>
          <w:bCs/>
          <w:i/>
          <w:i/>
          <w:iCs/>
          <w:sz w:val="18"/>
          <w:szCs w:val="18"/>
        </w:rPr>
      </w:pPr>
      <w:r>
        <w:rPr>
          <w:rFonts w:cs="Segoe UI Light"/>
          <w:b/>
          <w:bCs/>
          <w:i/>
          <w:iCs/>
          <w:sz w:val="18"/>
          <w:szCs w:val="18"/>
        </w:rPr>
      </w:r>
    </w:p>
    <w:p>
      <w:pPr>
        <w:pStyle w:val="Normal"/>
        <w:spacing w:lineRule="auto" w:line="240"/>
        <w:rPr>
          <w:rFonts w:cs="Segoe UI Light"/>
          <w:b/>
          <w:i/>
          <w:i/>
          <w:iCs/>
          <w:color w:val="4472C4"/>
          <w:sz w:val="18"/>
          <w:szCs w:val="18"/>
        </w:rPr>
      </w:pPr>
      <w:r>
        <w:rPr>
          <w:rFonts w:cs="Segoe UI Light"/>
          <w:b/>
          <w:sz w:val="20"/>
          <w:szCs w:val="20"/>
        </w:rPr>
        <w:t>2.4.1 ASPETTI METODOLOGICI E ORGANIZZATIVI</w:t>
      </w:r>
    </w:p>
    <w:p>
      <w:pPr>
        <w:pStyle w:val="Normal"/>
        <w:spacing w:lineRule="auto" w:line="240"/>
        <w:rPr>
          <w:rFonts w:cs="Segoe UI Light"/>
          <w:b/>
          <w:i/>
          <w:i/>
          <w:iCs/>
          <w:color w:val="4472C4"/>
          <w:sz w:val="20"/>
          <w:szCs w:val="20"/>
        </w:rPr>
      </w:pPr>
      <w:r>
        <w:rPr>
          <w:rFonts w:cs="Segoe UI Light"/>
          <w:b/>
          <w:i/>
          <w:iCs/>
          <w:color w:val="4472C4"/>
          <w:sz w:val="18"/>
          <w:szCs w:val="18"/>
        </w:rPr>
        <w:t>(CLASSE DI VALUTAZIONE B. CARATTERISTICHE DELLA PROPOSTA PROGETTUALE- OGGETTO B.1 Congruenza)</w:t>
      </w:r>
    </w:p>
    <w:p>
      <w:pPr>
        <w:pStyle w:val="Normal"/>
        <w:spacing w:lineRule="auto" w:line="240"/>
        <w:rPr>
          <w:rFonts w:cs="Segoe UI Light"/>
          <w:b/>
          <w:i/>
          <w:i/>
          <w:iCs/>
          <w:color w:val="4472C4"/>
          <w:sz w:val="20"/>
          <w:szCs w:val="20"/>
        </w:rPr>
      </w:pPr>
      <w:r>
        <w:rPr>
          <w:rFonts w:cs="Segoe UI Light"/>
          <w:b/>
          <w:i/>
          <w:iCs/>
          <w:color w:val="4472C4"/>
          <w:sz w:val="20"/>
          <w:szCs w:val="20"/>
        </w:rPr>
      </w:r>
    </w:p>
    <w:p>
      <w:pPr>
        <w:pStyle w:val="Normal"/>
        <w:spacing w:lineRule="auto" w:line="240"/>
        <w:rPr>
          <w:rFonts w:cs="Segoe UI Light"/>
          <w:b/>
          <w:bCs/>
          <w:color w:val="000000"/>
          <w:sz w:val="20"/>
          <w:szCs w:val="20"/>
          <w:highlight w:val="yellow"/>
          <w:lang w:eastAsia="it-IT"/>
        </w:rPr>
      </w:pPr>
      <w:r>
        <w:rPr>
          <w:rFonts w:cs="Segoe UI Light"/>
          <w:b/>
          <w:sz w:val="20"/>
          <w:szCs w:val="20"/>
        </w:rPr>
        <w:t>Descrivere i principali elementi qualificanti la proposta di Piano Formativo.</w:t>
      </w:r>
    </w:p>
    <w:p>
      <w:pPr>
        <w:pStyle w:val="Normal"/>
        <w:spacing w:lineRule="auto" w:line="240"/>
        <w:rPr>
          <w:rFonts w:cs="Segoe UI Light"/>
          <w:b/>
          <w:bCs/>
          <w:color w:val="000000"/>
          <w:sz w:val="20"/>
          <w:szCs w:val="20"/>
          <w:highlight w:val="yellow"/>
          <w:lang w:eastAsia="it-IT"/>
        </w:rPr>
      </w:pPr>
      <w:r>
        <w:rPr>
          <w:rFonts w:cs="Segoe UI Light"/>
          <w:b/>
          <w:bCs/>
          <w:color w:val="000000"/>
          <w:sz w:val="20"/>
          <w:szCs w:val="20"/>
          <w:highlight w:val="yellow"/>
          <w:lang w:eastAsia="it-IT"/>
        </w:rPr>
      </w:r>
    </w:p>
    <w:p>
      <w:pPr>
        <w:pStyle w:val="Normal"/>
        <w:spacing w:lineRule="auto" w:line="240"/>
        <w:rPr>
          <w:b/>
          <w:bCs/>
          <w:i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N.B.: Si specifica che, ai fini di un’analisi esaustiva e per la conseguente attribuzione del punteggio di cui ai singoli indicatori , tutti i punti elencati nel “Manuale tecnico di valutazione” dovranno essere trattati e sviluppati adeguatamente e singolarmente.</w:t>
      </w:r>
    </w:p>
    <w:p>
      <w:pPr>
        <w:pStyle w:val="Normal"/>
        <w:spacing w:lineRule="auto" w:line="240"/>
        <w:rPr>
          <w:b/>
          <w:bCs/>
          <w:i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</w:r>
    </w:p>
    <w:tbl>
      <w:tblPr>
        <w:tblW w:w="9804" w:type="dxa"/>
        <w:jc w:val="left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04"/>
      </w:tblGrid>
      <w:tr>
        <w:trPr/>
        <w:tc>
          <w:tcPr>
            <w:tcW w:w="9804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color="auto" w:fill="E7E6E6" w:val="clear"/>
          </w:tcPr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Indicatore B.1.1.1</w:t>
            </w:r>
            <w:r>
              <w:rPr>
                <w:color w:val="4472C4"/>
                <w:sz w:val="20"/>
                <w:szCs w:val="20"/>
              </w:rPr>
              <w:t xml:space="preserve"> “</w:t>
            </w: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Congruenza tra fabbisogni formativi e occupazionali e pianificazione pluriennale dell’offerta formativa del partenariato”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Descrizione, sviluppo e pianificazione della proposta di Piano Formativo su base pluriennale in relazione alle caratteristiche del partenariato (con particolare riferimento ai soggetti componenti l’ATS), alle caratteristiche tecnico-operative apportate da ciascun soggetto, alle modalità di analisi quali-quantitativa dei fabbisogni formativi e occupazionali adottate, al coinvolgimento delle imprese nella definizione e attuazione di tale analisi e del Piano stesso, alle peculiarità socio-demografiche degli ambiti territoriali in cui si prevede di erogare i percorsi (tenendo conto anche dell’offerta formativa complessiva di livello post diploma – non accademica – nella/e filiera/e di riferimento già presente negli stessi). La trattazione deve inoltre contestualizzare le informazioni fornite in precedenza ai punti 2.1.a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18"/>
                <w:szCs w:val="18"/>
              </w:rPr>
            </w:r>
          </w:p>
        </w:tc>
      </w:tr>
      <w:tr>
        <w:trPr/>
        <w:tc>
          <w:tcPr>
            <w:tcW w:w="9804" w:type="dxa"/>
            <w:tcBorders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shd w:fill="81D41A" w:val="clear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shd w:fill="81D41A" w:val="clear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  <w:t>Max 5 pagine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</w:r>
          </w:p>
        </w:tc>
      </w:tr>
      <w:tr>
        <w:trPr/>
        <w:tc>
          <w:tcPr>
            <w:tcW w:w="9804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color="auto" w:fill="E7E6E6" w:val="clear"/>
          </w:tcPr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Indicatore B.1.2.1 “Adeguatezza delle metodologie didattiche, degli strumenti e delle modalità d’intervento in relazione ai fabbisogni e alle competenze individuate”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18"/>
                <w:szCs w:val="18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Metodologie e strumenti didattici, modalità di individuazione e valutazione delle conoscenze e competenze in ingresso</w:t>
            </w:r>
            <w:r>
              <w:rPr/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>e delle caratteristiche formative dei destinatari, modalità organizzative e di progettazione delle attività (anche attraverso eventuali servizi addizionali alla didattica ordinaria, a supporto delle attività in presenza e a distanza, per il recupero degli apprendimenti e/o per la costruzione di gruppi classe omogenei, per lo sviluppo delle soft-skills).</w:t>
            </w:r>
            <w:r>
              <w:rPr/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>La trattazione deve considerare in particolare l’apprendimento in contesti lavorativi (con riferimento all’organizzazione degli stage e all’eventuale utilizzo dell’istituto dell’apprendistato per il conseguimento del titolo).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9804" w:type="dxa"/>
            <w:tcBorders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  <w:t>Max 5 pagine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r>
          </w:p>
        </w:tc>
      </w:tr>
      <w:tr>
        <w:trPr/>
        <w:tc>
          <w:tcPr>
            <w:tcW w:w="980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E7E6E6" w:val="clear"/>
          </w:tcPr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strike/>
                <w:color w:val="FF0000"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Indicatore B.1.3.1 “Adeguatezza del grado di interazione con gli altri soggetti territoriali“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strike/>
                <w:color w:val="FF0000"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strike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Modalità e strumenti di coinvolgimento degli altri soggetti territoriali rilevanti ai fini del conseguimento degli obiettivi del Piano formativo</w:t>
            </w:r>
            <w:r>
              <w:rPr>
                <w:rFonts w:cs="Segoe UI Light"/>
                <w:b/>
                <w:bCs/>
                <w:i/>
                <w:iCs/>
                <w:sz w:val="18"/>
                <w:szCs w:val="18"/>
              </w:rPr>
              <w:t xml:space="preserve">, in coerenza con l’analisi dei fabbisogni e in relazione alle filiere di riferimento. Con particolare riferimento alla </w:t>
            </w:r>
            <w:r>
              <w:rPr>
                <w:rFonts w:cs="Segoe UI Light"/>
                <w:b/>
                <w:i/>
                <w:iCs/>
                <w:sz w:val="18"/>
                <w:szCs w:val="18"/>
              </w:rPr>
              <w:t xml:space="preserve">filiera formativa tecnologico-professionale 4+2 la trattazione dovrà </w:t>
            </w:r>
            <w:r>
              <w:rPr>
                <w:b/>
                <w:bCs/>
                <w:i/>
                <w:iCs/>
                <w:sz w:val="18"/>
                <w:szCs w:val="18"/>
              </w:rPr>
              <w:t>tener conto delle indicazioni fornite in precedenza al punto 2.1.b..</w:t>
            </w:r>
          </w:p>
        </w:tc>
      </w:tr>
      <w:tr>
        <w:trPr/>
        <w:tc>
          <w:tcPr>
            <w:tcW w:w="980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  <w:t>Max 3 pagine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18"/>
                <w:szCs w:val="18"/>
                <w:lang w:eastAsia="it-IT"/>
              </w:rPr>
            </w:r>
          </w:p>
        </w:tc>
      </w:tr>
    </w:tbl>
    <w:p>
      <w:pPr>
        <w:pStyle w:val="Normal"/>
        <w:spacing w:lineRule="auto" w:line="240"/>
        <w:rPr>
          <w:rFonts w:ascii="Century Gothic" w:hAnsi="Century Gothic" w:cs="Century Gothic"/>
          <w:b/>
          <w:sz w:val="20"/>
          <w:szCs w:val="20"/>
        </w:rPr>
      </w:pPr>
      <w:r>
        <w:rPr>
          <w:rFonts w:cs="Century Gothic" w:ascii="Century Gothic" w:hAnsi="Century Gothic"/>
          <w:b/>
          <w:sz w:val="20"/>
          <w:szCs w:val="20"/>
        </w:rPr>
      </w:r>
    </w:p>
    <w:p>
      <w:pPr>
        <w:pStyle w:val="Normal"/>
        <w:spacing w:lineRule="auto" w:line="240"/>
        <w:rPr>
          <w:rFonts w:ascii="Century Gothic" w:hAnsi="Century Gothic" w:cs="Century Gothic"/>
          <w:b/>
          <w:sz w:val="20"/>
          <w:szCs w:val="20"/>
        </w:rPr>
      </w:pPr>
      <w:r>
        <w:rPr>
          <w:rFonts w:cs="Century Gothic" w:ascii="Century Gothic" w:hAnsi="Century Gothic"/>
          <w:b/>
          <w:sz w:val="20"/>
          <w:szCs w:val="20"/>
        </w:rPr>
      </w:r>
    </w:p>
    <w:p>
      <w:pPr>
        <w:pStyle w:val="Normal"/>
        <w:spacing w:lineRule="auto" w:line="240"/>
        <w:rPr>
          <w:rFonts w:ascii="Century Gothic" w:hAnsi="Century Gothic" w:cs="Century Gothic"/>
          <w:b/>
          <w:sz w:val="20"/>
          <w:szCs w:val="20"/>
        </w:rPr>
      </w:pPr>
      <w:r>
        <w:rPr>
          <w:rFonts w:cs="Century Gothic" w:ascii="Century Gothic" w:hAnsi="Century Gothic"/>
          <w:b/>
          <w:sz w:val="20"/>
          <w:szCs w:val="20"/>
        </w:rPr>
      </w:r>
    </w:p>
    <w:p>
      <w:pPr>
        <w:pStyle w:val="Normal"/>
        <w:spacing w:lineRule="auto" w:line="240"/>
        <w:rPr>
          <w:rFonts w:cs="Segoe UI Light"/>
          <w:b/>
          <w:i/>
          <w:i/>
          <w:iCs/>
          <w:color w:val="4472C4"/>
          <w:sz w:val="18"/>
          <w:szCs w:val="18"/>
        </w:rPr>
      </w:pPr>
      <w:r>
        <w:rPr>
          <w:rFonts w:cs="Segoe UI Light"/>
          <w:b/>
          <w:sz w:val="20"/>
          <w:szCs w:val="20"/>
        </w:rPr>
        <w:t xml:space="preserve">2.4.2 PRIORITÀ </w:t>
      </w:r>
    </w:p>
    <w:p>
      <w:pPr>
        <w:pStyle w:val="Normal"/>
        <w:spacing w:lineRule="auto" w:line="240"/>
        <w:rPr>
          <w:rFonts w:cs="Segoe UI Light"/>
          <w:b/>
          <w:bCs/>
          <w:i/>
          <w:i/>
          <w:iCs/>
          <w:sz w:val="18"/>
          <w:szCs w:val="18"/>
        </w:rPr>
      </w:pPr>
      <w:r>
        <w:rPr>
          <w:rFonts w:cs="Segoe UI Light"/>
          <w:b/>
          <w:i/>
          <w:iCs/>
          <w:color w:val="4472C4"/>
          <w:sz w:val="18"/>
          <w:szCs w:val="18"/>
        </w:rPr>
        <w:t>(CLASSE DI VALUTAZIONE C. PRIORITÀ - OGGETTO C.1 Priorità della programmazione)</w:t>
      </w:r>
    </w:p>
    <w:p>
      <w:pPr>
        <w:pStyle w:val="Normal"/>
        <w:spacing w:lineRule="auto" w:line="240"/>
        <w:rPr>
          <w:rFonts w:cs="Segoe UI Light"/>
          <w:b/>
          <w:bCs/>
          <w:i/>
          <w:i/>
          <w:iCs/>
          <w:sz w:val="18"/>
          <w:szCs w:val="18"/>
        </w:rPr>
      </w:pPr>
      <w:r>
        <w:rPr>
          <w:rFonts w:cs="Segoe UI Light"/>
          <w:b/>
          <w:bCs/>
          <w:i/>
          <w:iCs/>
          <w:sz w:val="18"/>
          <w:szCs w:val="18"/>
        </w:rPr>
      </w:r>
    </w:p>
    <w:p>
      <w:pPr>
        <w:pStyle w:val="Normal"/>
        <w:spacing w:lineRule="auto" w:line="240"/>
        <w:rPr>
          <w:rFonts w:ascii="Century Gothic" w:hAnsi="Century Gothic" w:cs="Century Gothic"/>
          <w:b/>
          <w:bCs/>
          <w:i/>
          <w:i/>
          <w:iCs/>
          <w:sz w:val="20"/>
          <w:szCs w:val="20"/>
        </w:rPr>
      </w:pPr>
      <w:r>
        <w:rPr>
          <w:rFonts w:cs="Segoe UI Light"/>
          <w:b/>
          <w:sz w:val="20"/>
          <w:szCs w:val="20"/>
        </w:rPr>
        <w:t>Descrivere i principali elementi qualificanti della proposta circa la modalità di tenuta in conto delle priorità regionali</w:t>
      </w:r>
    </w:p>
    <w:p>
      <w:pPr>
        <w:pStyle w:val="Normal"/>
        <w:rPr>
          <w:rFonts w:ascii="Century Gothic" w:hAnsi="Century Gothic" w:cs="Century Gothic"/>
          <w:b/>
          <w:bCs/>
          <w:i/>
          <w:i/>
          <w:iCs/>
          <w:sz w:val="20"/>
          <w:szCs w:val="20"/>
        </w:rPr>
      </w:pPr>
      <w:r>
        <w:rPr>
          <w:rFonts w:cs="Century Gothic" w:ascii="Century Gothic" w:hAnsi="Century Gothic"/>
          <w:b/>
          <w:bCs/>
          <w:i/>
          <w:iCs/>
          <w:sz w:val="20"/>
          <w:szCs w:val="20"/>
        </w:rPr>
      </w:r>
    </w:p>
    <w:tbl>
      <w:tblPr>
        <w:tblW w:w="9744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744"/>
      </w:tblGrid>
      <w:tr>
        <w:trPr/>
        <w:tc>
          <w:tcPr>
            <w:tcW w:w="97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E7E6E6" w:val="clear"/>
          </w:tcPr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Indicatore C.1.1.1  “Adeguatezza delle strategie di sviluppo finalizzate ad una maggiore attrattività del segmento formativo IFTS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cs="Segoe UI Light"/>
                <w:b/>
                <w:i/>
                <w:iCs/>
                <w:sz w:val="18"/>
                <w:szCs w:val="18"/>
              </w:rPr>
              <w:t>Descrizione dettagliata di modalità e strumenti per l’attivazione di strategie finalizzate allo sviluppo delle seguenti attività:  proposta e consolidamento di attività di orientamento e inserimento lavorativo, ulteriori e innovativi progettualità specifiche territoriali per potenziare la ricerca allievi e le opportunità occupazionali, altre attività di sviluppo,….</w:t>
            </w:r>
          </w:p>
          <w:p>
            <w:pPr>
              <w:pStyle w:val="Normal"/>
              <w:spacing w:lineRule="auto" w:line="240"/>
              <w:rPr/>
            </w:pPr>
            <w:r>
              <w:rPr/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  <w:shd w:fill="81D41A" w:val="clear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  <w:shd w:fill="81D41A" w:val="clear"/>
              </w:rPr>
            </w:r>
          </w:p>
        </w:tc>
      </w:tr>
      <w:tr>
        <w:trPr/>
        <w:tc>
          <w:tcPr>
            <w:tcW w:w="97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FFFFFF" w:val="clear"/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  <w:shd w:fill="81D41A" w:val="clear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  <w:shd w:fill="81D41A" w:val="clear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  <w:t>Max 5 pagine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FF0000"/>
                <w:sz w:val="18"/>
                <w:szCs w:val="18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FF0000"/>
                <w:sz w:val="18"/>
                <w:szCs w:val="18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FF0000"/>
                <w:sz w:val="18"/>
                <w:szCs w:val="18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FF0000"/>
                <w:sz w:val="18"/>
                <w:szCs w:val="18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FF0000"/>
                <w:sz w:val="18"/>
                <w:szCs w:val="18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FF0000"/>
                <w:sz w:val="18"/>
                <w:szCs w:val="18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97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E7E6E6" w:val="clear"/>
          </w:tcPr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Indicatore C.1.2.1  “Adeguatezza delle strategie di integrazione della ATS IFTS con altre politiche regionali”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sz w:val="18"/>
                <w:szCs w:val="18"/>
              </w:rPr>
              <w:t>Modalità di coinvolgimento della ATS rispetto ad altre politiche regionali: Accademie di filiera, transnazionalità, altre politiche regionali…..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FF0000"/>
                <w:sz w:val="18"/>
                <w:szCs w:val="18"/>
                <w:shd w:fill="81D41A" w:val="clear"/>
              </w:rPr>
            </w:pPr>
            <w:r>
              <w:rPr>
                <w:rFonts w:cs="Segoe UI Light"/>
                <w:b/>
                <w:bCs/>
                <w:i/>
                <w:iCs/>
                <w:color w:val="FF0000"/>
                <w:sz w:val="18"/>
                <w:szCs w:val="18"/>
                <w:shd w:fill="81D41A" w:val="clear"/>
              </w:rPr>
            </w:r>
          </w:p>
        </w:tc>
      </w:tr>
      <w:tr>
        <w:trPr/>
        <w:tc>
          <w:tcPr>
            <w:tcW w:w="97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color w:val="4472C4"/>
                <w:sz w:val="20"/>
                <w:szCs w:val="20"/>
                <w:lang w:eastAsia="it-IT"/>
              </w:rPr>
              <w:t>Max 3 pagine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20"/>
                <w:szCs w:val="20"/>
                <w:lang w:eastAsia="it-IT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20"/>
                <w:szCs w:val="20"/>
                <w:lang w:eastAsia="it-IT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</w:tc>
      </w:tr>
      <w:tr>
        <w:trPr/>
        <w:tc>
          <w:tcPr>
            <w:tcW w:w="97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E7E6E6" w:val="clear"/>
          </w:tcPr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  <w:shd w:fill="FFFF00" w:val="clear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Indicatore C.1.3.1  “Adeguatezza dei contenuti, delle modalità didattiche e di individuazione e valutazione delle competenze legate alle transizioni green e digitale”</w:t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  <w:shd w:fill="FFFF00" w:val="clear"/>
              </w:rPr>
            </w:pPr>
            <w:r>
              <w:rPr>
                <w:b/>
                <w:bCs/>
                <w:i/>
                <w:iCs/>
                <w:sz w:val="18"/>
                <w:szCs w:val="18"/>
                <w:shd w:fill="FFFF00" w:val="clear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C.1.3.1 a)</w:t>
            </w:r>
            <w:r>
              <w:rPr>
                <w:rFonts w:cs="Segoe UI Light"/>
                <w:b/>
                <w:i/>
                <w:iCs/>
                <w:sz w:val="20"/>
                <w:szCs w:val="20"/>
              </w:rPr>
              <w:t xml:space="preserve"> -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Azioni a sostegno della “transizione verde” (contenuti, metodologie e strumenti per l’individuazione, il rafforzamento e la valutazione delle specifiche competenze).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</w:tc>
      </w:tr>
      <w:tr>
        <w:trPr/>
        <w:tc>
          <w:tcPr>
            <w:tcW w:w="97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FFFFFF" w:val="clear"/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  <w:t>Max 2 pagine</w:t>
            </w:r>
          </w:p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97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E7E6E6" w:val="clear"/>
          </w:tcPr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  <w:shd w:fill="FFFF00" w:val="clear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Indicatore C.1.3.1  “Adeguatezza dei contenuti, delle modalità didattiche e di individuazione e valutazione delle competenze legate alle transizioni green e digitale”</w:t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  <w:shd w:fill="FFFF00" w:val="clear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  <w:shd w:fill="FFFF00" w:val="clear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C.1.3.1 b)</w:t>
            </w:r>
            <w:r>
              <w:rPr>
                <w:rFonts w:cs="Segoe UI Light"/>
                <w:b/>
                <w:i/>
                <w:iCs/>
                <w:sz w:val="20"/>
                <w:szCs w:val="20"/>
              </w:rPr>
              <w:t xml:space="preserve"> -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Azioni a sostegno della “transizione digitale” (contenuti, metodologie e strumenti per l’individuazione, il rafforzamento e la valutazione delle specifiche competenze).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18"/>
                <w:szCs w:val="18"/>
              </w:rPr>
            </w:r>
          </w:p>
        </w:tc>
      </w:tr>
      <w:tr>
        <w:trPr/>
        <w:tc>
          <w:tcPr>
            <w:tcW w:w="97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  <w:t>Max 2 pagine</w:t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color w:val="4472C4"/>
              </w:rPr>
            </w:pPr>
            <w:r>
              <w:rPr>
                <w:color w:val="4472C4"/>
              </w:rPr>
            </w:r>
          </w:p>
          <w:p>
            <w:pPr>
              <w:pStyle w:val="Normal"/>
              <w:spacing w:lineRule="auto" w:line="240"/>
              <w:rPr>
                <w:color w:val="4472C4"/>
              </w:rPr>
            </w:pPr>
            <w:r>
              <w:rPr>
                <w:color w:val="4472C4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510630942"/>
      <w:bookmarkStart w:id="2" w:name="_PictureBullets"/>
      <w:bookmarkStart w:id="3" w:name="_Hlk510630942"/>
      <w:bookmarkStart w:id="4" w:name="_PictureBullets"/>
      <w:bookmarkEnd w:id="3"/>
      <w:bookmarkEnd w:id="4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/>
        <w:rPr>
          <w:rFonts w:cs="Segoe UI Light"/>
          <w:b/>
          <w:i/>
          <w:i/>
          <w:iCs/>
          <w:color w:val="4472C4"/>
          <w:sz w:val="18"/>
          <w:szCs w:val="18"/>
        </w:rPr>
      </w:pPr>
      <w:r>
        <w:rPr>
          <w:rFonts w:cs="Segoe UI Light"/>
          <w:b/>
          <w:sz w:val="20"/>
          <w:szCs w:val="20"/>
        </w:rPr>
        <w:t xml:space="preserve">2.4.3 SOSTENIBILITÀ </w:t>
      </w:r>
    </w:p>
    <w:p>
      <w:pPr>
        <w:pStyle w:val="Normal"/>
        <w:spacing w:lineRule="auto" w:line="240"/>
        <w:rPr>
          <w:rFonts w:cs="Segoe UI Light"/>
          <w:b/>
          <w:bCs/>
          <w:i/>
          <w:i/>
          <w:iCs/>
          <w:sz w:val="18"/>
          <w:szCs w:val="18"/>
        </w:rPr>
      </w:pPr>
      <w:r>
        <w:rPr>
          <w:rFonts w:cs="Segoe UI Light"/>
          <w:b/>
          <w:i/>
          <w:iCs/>
          <w:color w:val="4472C4"/>
          <w:sz w:val="18"/>
          <w:szCs w:val="18"/>
        </w:rPr>
        <w:t>(CLASSE DI VALUTAZIONE D. SOSTENIBILITÀ - OGGETTO D.1 Organizzazione e strutture)</w:t>
      </w:r>
    </w:p>
    <w:p>
      <w:pPr>
        <w:pStyle w:val="Normal"/>
        <w:rPr>
          <w:rFonts w:cs="Segoe UI Light"/>
          <w:b/>
          <w:bCs/>
          <w:i/>
          <w:i/>
          <w:iCs/>
          <w:sz w:val="18"/>
          <w:szCs w:val="18"/>
        </w:rPr>
      </w:pPr>
      <w:r>
        <w:rPr>
          <w:rFonts w:cs="Segoe UI Light"/>
          <w:b/>
          <w:bCs/>
          <w:i/>
          <w:iCs/>
          <w:sz w:val="18"/>
          <w:szCs w:val="18"/>
        </w:rPr>
      </w:r>
    </w:p>
    <w:p>
      <w:pPr>
        <w:pStyle w:val="Normal"/>
        <w:spacing w:lineRule="auto" w:line="240"/>
        <w:rPr/>
      </w:pPr>
      <w:r>
        <w:rPr>
          <w:rFonts w:cs="Segoe UI Light"/>
          <w:b/>
          <w:sz w:val="20"/>
          <w:szCs w:val="20"/>
        </w:rPr>
        <w:t>Descrivere i principali elementi qualificanti della proposta circa le modalità organizzative della ATS</w:t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lineRule="auto" w:line="240"/>
        <w:rPr>
          <w:rFonts w:ascii="Century Gothic" w:hAnsi="Century Gothic" w:cs="Century Gothic"/>
          <w:b/>
          <w:i/>
          <w:i/>
          <w:iCs/>
          <w:sz w:val="20"/>
          <w:szCs w:val="20"/>
          <w:highlight w:val="yellow"/>
        </w:rPr>
      </w:pPr>
      <w:r>
        <w:rPr>
          <w:rFonts w:cs="Century Gothic" w:ascii="Century Gothic" w:hAnsi="Century Gothic"/>
          <w:b/>
          <w:i/>
          <w:iCs/>
          <w:sz w:val="20"/>
          <w:szCs w:val="20"/>
          <w:highlight w:val="yellow"/>
        </w:rPr>
      </w:r>
    </w:p>
    <w:tbl>
      <w:tblPr>
        <w:tblW w:w="9744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744"/>
      </w:tblGrid>
      <w:tr>
        <w:trPr/>
        <w:tc>
          <w:tcPr>
            <w:tcW w:w="974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E7E6E6" w:val="clear"/>
          </w:tcPr>
          <w:p>
            <w:pPr>
              <w:pStyle w:val="Normal"/>
              <w:spacing w:lineRule="auto" w:line="240"/>
              <w:rPr>
                <w:rFonts w:cs="Segoe UI Light"/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Indicatore D.1.1.1 - Capacità in termini organizzativi e numerici di formulare una proposta formativa complessiva sostenibile rispetto alla/e sede/i operativa/e (aule, laboratori, orari, ecc.), e caratteristiche delle dotazioni messe a disposizione  per la realizzazione delle attività formative, che caratterizzano aule e laboratori in termini qualitativi.</w:t>
            </w:r>
          </w:p>
          <w:p>
            <w:pPr>
              <w:pStyle w:val="Normal"/>
              <w:rPr>
                <w:rFonts w:cs="Segoe UI Light"/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rFonts w:cs="Segoe UI Light"/>
                <w:b/>
                <w:bCs/>
                <w:i/>
                <w:iCs/>
                <w:color w:val="4472C4"/>
                <w:sz w:val="18"/>
                <w:szCs w:val="18"/>
              </w:rPr>
            </w:r>
          </w:p>
        </w:tc>
      </w:tr>
      <w:tr>
        <w:trPr/>
        <w:tc>
          <w:tcPr>
            <w:tcW w:w="9744" w:type="dxa"/>
            <w:tcBorders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FFFFFF" w:val="clear"/>
          </w:tcPr>
          <w:p>
            <w:pPr>
              <w:pStyle w:val="Normal"/>
              <w:snapToGrid w:val="false"/>
              <w:spacing w:lineRule="auto" w:line="240"/>
              <w:rPr>
                <w:rFonts w:cs="Segoe UI Light"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bCs/>
                <w:i/>
                <w:iCs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sz w:val="20"/>
                <w:szCs w:val="20"/>
              </w:rPr>
              <w:t>Compilare Allegati: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/>
              <w:rPr>
                <w:rFonts w:cs="Segoe UI Light"/>
                <w:b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sz w:val="20"/>
                <w:szCs w:val="20"/>
              </w:rPr>
              <w:t>1B_a - Capacità in termini organizzativi e numerici di formulare una proposta formativa complessiva sostenibile rispetto alla/e sede/i operativa/e (aule, laboratori, orari, ecc);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/>
              <w:rPr>
                <w:rFonts w:cs="Segoe UI Light"/>
                <w:b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sz w:val="20"/>
                <w:szCs w:val="20"/>
              </w:rPr>
              <w:t>1B_b - C</w:t>
            </w:r>
            <w:r>
              <w:rPr>
                <w:rFonts w:cs="Segoe UI Light"/>
                <w:b/>
                <w:i/>
                <w:iCs/>
                <w:sz w:val="20"/>
                <w:szCs w:val="20"/>
                <w:lang w:eastAsia="en-US"/>
              </w:rPr>
              <w:t>aratteristiche delle dotazioni messe a disposizione  per la realizzazione delle attività formative</w:t>
            </w:r>
            <w:r>
              <w:rPr>
                <w:rFonts w:eastAsia="Segoe UI Light" w:cs="Segoe UI Light"/>
                <w:b/>
                <w:i/>
                <w:iCs/>
                <w:sz w:val="20"/>
                <w:szCs w:val="20"/>
                <w:lang w:eastAsia="en-US"/>
              </w:rPr>
              <w:t>, che caratterizzano aule e laboratori in termini qualitativi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  <w:rPr>
          <w:rFonts w:ascii="Century Gothic" w:hAnsi="Century Gothic" w:cs="Century Gothic"/>
          <w:b/>
          <w:i/>
          <w:i/>
          <w:iCs/>
          <w:sz w:val="20"/>
          <w:szCs w:val="20"/>
        </w:rPr>
      </w:pPr>
      <w:r>
        <w:rPr>
          <w:rFonts w:cs="Century Gothic" w:ascii="Century Gothic" w:hAnsi="Century Gothic"/>
          <w:b/>
          <w:i/>
          <w:iCs/>
          <w:sz w:val="20"/>
          <w:szCs w:val="20"/>
        </w:rPr>
      </w:r>
    </w:p>
    <w:p>
      <w:pPr>
        <w:pStyle w:val="Normal"/>
        <w:spacing w:lineRule="auto" w:line="240"/>
        <w:rPr>
          <w:rFonts w:ascii="Century Gothic" w:hAnsi="Century Gothic" w:cs="Century Gothic"/>
          <w:b/>
          <w:i/>
          <w:i/>
          <w:iCs/>
          <w:dstrike/>
          <w:sz w:val="20"/>
          <w:szCs w:val="20"/>
        </w:rPr>
      </w:pPr>
      <w:r>
        <w:rPr>
          <w:rFonts w:cs="Century Gothic" w:ascii="Century Gothic" w:hAnsi="Century Gothic"/>
          <w:b/>
          <w:i/>
          <w:iCs/>
          <w:dstrike/>
          <w:sz w:val="20"/>
          <w:szCs w:val="20"/>
        </w:rPr>
      </w:r>
    </w:p>
    <w:p>
      <w:pPr>
        <w:pStyle w:val="Normal"/>
        <w:spacing w:lineRule="auto" w:line="240"/>
        <w:rPr>
          <w:rFonts w:ascii="Century Gothic" w:hAnsi="Century Gothic" w:cs="Century Gothic"/>
          <w:b/>
          <w:i/>
          <w:i/>
          <w:iCs/>
          <w:dstrike/>
          <w:sz w:val="20"/>
          <w:szCs w:val="20"/>
        </w:rPr>
      </w:pPr>
      <w:r>
        <w:rPr>
          <w:rFonts w:cs="Century Gothic" w:ascii="Century Gothic" w:hAnsi="Century Gothic"/>
          <w:b/>
          <w:i/>
          <w:iCs/>
          <w:dstrike/>
          <w:sz w:val="20"/>
          <w:szCs w:val="20"/>
        </w:rPr>
      </w:r>
    </w:p>
    <w:tbl>
      <w:tblPr>
        <w:tblW w:w="9714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714"/>
      </w:tblGrid>
      <w:tr>
        <w:trPr/>
        <w:tc>
          <w:tcPr>
            <w:tcW w:w="971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color="auto" w:fill="E7E6E6" w:val="clear"/>
          </w:tcPr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  <w:t>Indicatore D.1.1.2  “Caratteristiche delle modalità organizzative del partenariato”</w:t>
            </w:r>
          </w:p>
          <w:p>
            <w:pPr>
              <w:pStyle w:val="Normal"/>
              <w:spacing w:lineRule="auto" w:line="240"/>
              <w:rPr>
                <w:rFonts w:cs="Segoe UI Light"/>
                <w:b/>
                <w:i/>
                <w:i/>
                <w:iCs/>
                <w:color w:val="4472C4"/>
                <w:sz w:val="20"/>
                <w:szCs w:val="20"/>
              </w:rPr>
            </w:pPr>
            <w:r>
              <w:rPr>
                <w:rFonts w:cs="Segoe UI Light"/>
                <w:b/>
                <w:i/>
                <w:iCs/>
                <w:color w:val="4472C4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i/>
                <w:i/>
                <w:iCs/>
                <w:color w:val="EE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Q</w:t>
            </w:r>
            <w:r>
              <w:rPr>
                <w:b/>
                <w:bCs/>
                <w:i/>
                <w:iCs/>
                <w:sz w:val="18"/>
                <w:szCs w:val="18"/>
              </w:rPr>
              <w:t>ualità dell'impianto organizzativo in termini di: organigramma del personale coinvolto nel progetto (con indicazione, anche per sede operativa, dei responsabili di sede, referenti uffici, referenti tutor,….); organizzazione strutture (aule e laboratori); servizi (anche con riferimento ai servizi per il lavoro); modalità di coinvolgimento del partenariato (ruolo organizzativo prevalente di ogni soggetto, con particolare riferimento ai componenti l’ATS) e meccanismi di raccordo dello stesso.</w:t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971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Max 4 pagine</w:t>
            </w:r>
          </w:p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highlight w:val="yellow"/>
              </w:rPr>
            </w:r>
          </w:p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highlight w:val="yellow"/>
              </w:rPr>
            </w:r>
          </w:p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highlight w:val="yellow"/>
              </w:rPr>
            </w:r>
          </w:p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highlight w:val="yellow"/>
              </w:rPr>
            </w:r>
          </w:p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highlight w:val="yellow"/>
              </w:rPr>
            </w:r>
          </w:p>
          <w:p>
            <w:pPr>
              <w:pStyle w:val="Normal"/>
              <w:snapToGrid w:val="false"/>
              <w:spacing w:lineRule="auto" w:line="240"/>
              <w:rPr>
                <w:b/>
                <w:bCs/>
                <w:i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highlight w:val="yellow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  <w:highlight w:val="yellow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  <w:highlight w:val="yellow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  <w:highlight w:val="yellow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  <w:highlight w:val="yellow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i/>
                <w:i/>
                <w:iCs/>
                <w:color w:val="4472C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4472C4"/>
                <w:sz w:val="18"/>
                <w:szCs w:val="18"/>
              </w:rPr>
            </w:r>
          </w:p>
          <w:p>
            <w:pPr>
              <w:pStyle w:val="Normal"/>
              <w:jc w:val="left"/>
              <w:rPr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Segoe UI Light"/>
          <w:b/>
          <w:i/>
          <w:i/>
          <w:iCs/>
          <w:sz w:val="20"/>
          <w:szCs w:val="20"/>
        </w:rPr>
      </w:pPr>
      <w:r>
        <w:rPr>
          <w:rFonts w:cs="Segoe UI Light"/>
          <w:b/>
          <w:i/>
          <w:iCs/>
          <w:sz w:val="20"/>
          <w:szCs w:val="20"/>
        </w:rPr>
      </w:r>
    </w:p>
    <w:p>
      <w:pPr>
        <w:pStyle w:val="Normal"/>
        <w:jc w:val="right"/>
        <w:rPr/>
      </w:pPr>
      <w:r>
        <w:rPr/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134" w:right="1134" w:gutter="0" w:header="709" w:top="1418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 Light">
    <w:charset w:val="00"/>
    <w:family w:val="swiss"/>
    <w:pitch w:val="variable"/>
  </w:font>
  <w:font w:name="Segoe UI Semibold">
    <w:charset w:val="00"/>
    <w:family w:val="swiss"/>
    <w:pitch w:val="variable"/>
  </w:font>
  <w:font w:name="Tahoma">
    <w:charset w:val="00"/>
    <w:family w:val="swiss"/>
    <w:pitch w:val="variable"/>
  </w:font>
  <w:font w:name="Arial Unicode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Century Gothic">
    <w:charset w:val="00"/>
    <w:family w:val="swiss"/>
    <w:pitch w:val="variable"/>
  </w:font>
  <w:font w:name="Calibri">
    <w:charset w:val="00"/>
    <w:family w:val="swiss"/>
    <w:pitch w:val="variable"/>
  </w:font>
  <w:font w:name="Comic Sans MS">
    <w:charset w:val="00"/>
    <w:family w:val="roman"/>
    <w:pitch w:val="variable"/>
  </w:font>
  <w:font w:name="Cambri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PS">
    <w:charset w:val="00"/>
    <w:family w:val="roman"/>
    <w:pitch w:val="variable"/>
  </w:font>
  <w:font w:name="Courier New">
    <w:charset w:val="00"/>
    <w:family w:val="swiss"/>
    <w:pitch w:val="variable"/>
  </w:font>
  <w:font w:name="Times">
    <w:altName w:val="Times New Roman"/>
    <w:charset w:val="00"/>
    <w:family w:val="roman"/>
    <w:pitch w:val="variable"/>
  </w:font>
  <w:font w:name="Helvetica">
    <w:altName w:val="Arial"/>
    <w:charset w:val="00"/>
    <w:family w:val="swiss"/>
    <w:pitch w:val="variable"/>
  </w:font>
  <w:font w:name="EUAlbertina">
    <w:charset w:val="00"/>
    <w:family w:val="roman"/>
    <w:pitch w:val="variable"/>
  </w:font>
  <w:font w:name="Wingdings">
    <w:charset w:val="00"/>
    <w:family w:val="swiss"/>
    <w:pitch w:val="variable"/>
  </w:font>
  <w:font w:name="Segoe UI Light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142" w:left="1134" w:right="360"/>
      <w:rPr>
        <w:lang w:eastAsia="it-IT"/>
      </w:rPr>
    </w:pPr>
    <w:r>
      <w:rPr>
        <w:lang w:eastAsia="it-IT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142" w:left="1134" w:right="360"/>
      <w:rPr>
        <w:lang w:eastAsia="it-IT"/>
      </w:rPr>
    </w:pPr>
    <w:r>
      <w:rPr>
        <w:lang w:eastAsia="it-IT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dashSmallGap" w:sz="8" w:space="1" w:color="000000"/>
      </w:pBdr>
      <w:jc w:val="right"/>
      <w:rPr/>
    </w:pPr>
    <w:r>
      <w:rPr>
        <w:i/>
        <w:iCs/>
        <w:sz w:val="20"/>
      </w:rPr>
      <w:t xml:space="preserve">Programmazione IFTS 2026-2029 - Allegato 1A </w:t>
    </w:r>
    <w:r>
      <w:rPr>
        <w:i/>
        <w:iCs/>
        <w:spacing w:val="-2"/>
        <w:sz w:val="20"/>
      </w:rPr>
      <w:t xml:space="preserve"> “Scheda piano formativo triennale”</w:t>
    </w:r>
    <w:r>
      <w:rPr>
        <w:i/>
        <w:iCs/>
        <w:sz w:val="20"/>
      </w:rPr>
      <w:tab/>
    </w:r>
    <w:r>
      <w:rPr>
        <w:i/>
        <w:iCs/>
        <w:sz w:val="20"/>
      </w:rPr>
      <w:fldChar w:fldCharType="begin"/>
    </w:r>
    <w:r>
      <w:rPr>
        <w:sz w:val="20"/>
        <w:i/>
        <w:iCs/>
      </w:rPr>
      <w:instrText xml:space="preserve"> PAGE </w:instrText>
    </w:r>
    <w:r>
      <w:rPr>
        <w:sz w:val="20"/>
        <w:i/>
        <w:iCs/>
      </w:rPr>
      <w:fldChar w:fldCharType="separate"/>
    </w:r>
    <w:r>
      <w:rPr>
        <w:sz w:val="20"/>
        <w:i/>
        <w:iCs/>
      </w:rPr>
      <w:t>5</w:t>
    </w:r>
    <w:r>
      <w:rPr>
        <w:sz w:val="20"/>
        <w:i/>
        <w:iCs/>
      </w:rPr>
      <w:fldChar w:fldCharType="end"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dashSmallGap" w:sz="8" w:space="1" w:color="000000"/>
      </w:pBdr>
      <w:jc w:val="right"/>
      <w:rPr/>
    </w:pPr>
    <w:r>
      <w:rPr>
        <w:i/>
        <w:iCs/>
        <w:sz w:val="20"/>
      </w:rPr>
      <w:t xml:space="preserve">Programmazione IFTS 2026-2029 - Allegato 1A </w:t>
    </w:r>
    <w:r>
      <w:rPr>
        <w:i/>
        <w:iCs/>
        <w:spacing w:val="-2"/>
        <w:sz w:val="20"/>
      </w:rPr>
      <w:t xml:space="preserve"> “Scheda piano formativo triennale”</w:t>
    </w:r>
    <w:r>
      <w:rPr>
        <w:i/>
        <w:iCs/>
        <w:sz w:val="20"/>
      </w:rPr>
      <w:tab/>
    </w:r>
    <w:r>
      <w:rPr>
        <w:i/>
        <w:iCs/>
        <w:sz w:val="20"/>
      </w:rPr>
      <w:fldChar w:fldCharType="begin"/>
    </w:r>
    <w:r>
      <w:rPr>
        <w:sz w:val="20"/>
        <w:i/>
        <w:iCs/>
      </w:rPr>
      <w:instrText xml:space="preserve"> PAGE </w:instrText>
    </w:r>
    <w:r>
      <w:rPr>
        <w:sz w:val="20"/>
        <w:i/>
        <w:iCs/>
      </w:rPr>
      <w:fldChar w:fldCharType="separate"/>
    </w:r>
    <w:r>
      <w:rPr>
        <w:sz w:val="20"/>
        <w:i/>
        <w:iCs/>
      </w:rPr>
      <w:t>5</w:t>
    </w:r>
    <w:r>
      <w:rPr>
        <w:sz w:val="20"/>
        <w:i/>
        <w:iCs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ind w:hanging="1134"/>
      <w:rPr>
        <w:lang w:eastAsia="it-IT"/>
      </w:rPr>
    </w:pPr>
    <w:r>
      <w:rPr>
        <w:lang w:eastAsia="it-IT"/>
      </w:rPr>
      <w:drawing>
        <wp:anchor behindDoc="1" distT="0" distB="0" distL="0" distR="0" simplePos="0" locked="0" layoutInCell="0" allowOverlap="1" relativeHeight="12">
          <wp:simplePos x="0" y="0"/>
          <wp:positionH relativeFrom="column">
            <wp:posOffset>0</wp:posOffset>
          </wp:positionH>
          <wp:positionV relativeFrom="paragraph">
            <wp:posOffset>207645</wp:posOffset>
          </wp:positionV>
          <wp:extent cx="6107430" cy="585470"/>
          <wp:effectExtent l="0" t="0" r="0" b="0"/>
          <wp:wrapSquare wrapText="largest"/>
          <wp:docPr id="1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6" t="-1071" r="-96" b="-1071"/>
                  <a:stretch>
                    <a:fillRect/>
                  </a:stretch>
                </pic:blipFill>
                <pic:spPr bwMode="auto">
                  <a:xfrm>
                    <a:off x="0" y="0"/>
                    <a:ext cx="610743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ind w:hanging="1134"/>
      <w:rPr>
        <w:lang w:eastAsia="it-IT"/>
      </w:rPr>
    </w:pPr>
    <w:r>
      <w:rPr>
        <w:lang w:eastAsia="it-IT"/>
      </w:rPr>
      <w:drawing>
        <wp:anchor behindDoc="1" distT="0" distB="0" distL="0" distR="0" simplePos="0" locked="0" layoutInCell="0" allowOverlap="1" relativeHeight="12">
          <wp:simplePos x="0" y="0"/>
          <wp:positionH relativeFrom="column">
            <wp:posOffset>0</wp:posOffset>
          </wp:positionH>
          <wp:positionV relativeFrom="paragraph">
            <wp:posOffset>207645</wp:posOffset>
          </wp:positionV>
          <wp:extent cx="6107430" cy="585470"/>
          <wp:effectExtent l="0" t="0" r="0" b="0"/>
          <wp:wrapSquare wrapText="largest"/>
          <wp:docPr id="2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6" t="-1071" r="-96" b="-1071"/>
                  <a:stretch>
                    <a:fillRect/>
                  </a:stretch>
                </pic:blipFill>
                <pic:spPr bwMode="auto">
                  <a:xfrm>
                    <a:off x="0" y="0"/>
                    <a:ext cx="610743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>
        <w:lang w:eastAsia="it-IT"/>
      </w:rPr>
    </w:pPr>
    <w:r>
      <w:rPr>
        <w:lang w:eastAsia="it-IT"/>
      </w:rPr>
      <w:drawing>
        <wp:anchor behindDoc="1" distT="0" distB="0" distL="114935" distR="114935" simplePos="0" locked="0" layoutInCell="0" allowOverlap="1" relativeHeight="11">
          <wp:simplePos x="0" y="0"/>
          <wp:positionH relativeFrom="margin">
            <wp:posOffset>2838450</wp:posOffset>
          </wp:positionH>
          <wp:positionV relativeFrom="margin">
            <wp:posOffset>-509270</wp:posOffset>
          </wp:positionV>
          <wp:extent cx="3333750" cy="320675"/>
          <wp:effectExtent l="0" t="0" r="0" b="0"/>
          <wp:wrapSquare wrapText="bothSides"/>
          <wp:docPr id="3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0" t="-2008" r="-200" b="-2008"/>
                  <a:stretch>
                    <a:fillRect/>
                  </a:stretch>
                </pic:blipFill>
                <pic:spPr bwMode="auto">
                  <a:xfrm>
                    <a:off x="0" y="0"/>
                    <a:ext cx="3333750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>
        <w:lang w:eastAsia="it-IT"/>
      </w:rPr>
    </w:pPr>
    <w:r>
      <w:rPr>
        <w:lang w:eastAsia="it-IT"/>
      </w:rPr>
      <w:drawing>
        <wp:anchor behindDoc="1" distT="0" distB="0" distL="114935" distR="114935" simplePos="0" locked="0" layoutInCell="0" allowOverlap="1" relativeHeight="11">
          <wp:simplePos x="0" y="0"/>
          <wp:positionH relativeFrom="margin">
            <wp:posOffset>2838450</wp:posOffset>
          </wp:positionH>
          <wp:positionV relativeFrom="margin">
            <wp:posOffset>-509270</wp:posOffset>
          </wp:positionV>
          <wp:extent cx="3333750" cy="320675"/>
          <wp:effectExtent l="0" t="0" r="0" b="0"/>
          <wp:wrapSquare wrapText="bothSides"/>
          <wp:docPr id="4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0" t="-2008" r="-200" b="-2008"/>
                  <a:stretch>
                    <a:fillRect/>
                  </a:stretch>
                </pic:blipFill>
                <pic:spPr bwMode="auto">
                  <a:xfrm>
                    <a:off x="0" y="0"/>
                    <a:ext cx="3333750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pStyle w:val="Heading2"/>
      <w:numFmt w:val="decimal"/>
      <w:lvlText w:val="%1.%2"/>
      <w:lvlJc w:val="left"/>
      <w:pPr>
        <w:tabs>
          <w:tab w:val="num" w:pos="0"/>
        </w:tabs>
        <w:ind w:left="720" w:hanging="360"/>
      </w:pPr>
      <w:rPr>
        <w:i w:val="false"/>
        <w:rFonts w:ascii="Segoe UI Light" w:hAnsi="Segoe UI Light" w:cs="Segoe UI Light"/>
      </w:rPr>
    </w:lvl>
    <w:lvl w:ilvl="2">
      <w:start w:val="1"/>
      <w:pStyle w:val="Heading3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i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sz w:val="18"/>
        <w:b/>
        <w:szCs w:val="18"/>
        <w:bCs w:val="false"/>
        <w:rFonts w:cs="Segoe UI Ligh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078" w:hanging="398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egoe UI Light" w:hAnsi="Segoe UI Light" w:cs="Segoe UI Light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both"/>
    </w:pPr>
    <w:rPr>
      <w:rFonts w:ascii="Segoe UI Light" w:hAnsi="Segoe UI Light" w:cs="Arial" w:eastAsia="Times New Roman"/>
      <w:color w:val="auto"/>
      <w:kern w:val="0"/>
      <w:sz w:val="22"/>
      <w:szCs w:val="22"/>
      <w:lang w:eastAsia="zh-CN" w:val="it-IT" w:bidi="ar-SA"/>
    </w:rPr>
  </w:style>
  <w:style w:type="paragraph" w:styleId="Heading1">
    <w:name w:val="heading 1"/>
    <w:basedOn w:val="Stile2"/>
    <w:next w:val="Normal"/>
    <w:qFormat/>
    <w:pPr>
      <w:numPr>
        <w:ilvl w:val="0"/>
        <w:numId w:val="1"/>
      </w:numPr>
      <w:shd w:val="clear" w:color="auto" w:fill="auto"/>
      <w:jc w:val="both"/>
      <w:outlineLvl w:val="0"/>
    </w:pPr>
    <w:rPr>
      <w:rFonts w:ascii="Segoe UI Semibold" w:hAnsi="Segoe UI Semibold" w:cs="Segoe UI Semibold"/>
      <w:i w:val="false"/>
      <w:color w:val="1F497D"/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0" w:after="120"/>
      <w:jc w:val="left"/>
      <w:outlineLvl w:val="1"/>
    </w:pPr>
    <w:rPr>
      <w:rFonts w:ascii="Segoe UI Semibold" w:hAnsi="Segoe UI Semibold" w:cs="Times New Roman"/>
      <w:b/>
      <w:bCs/>
      <w:iCs/>
      <w:smallCaps/>
      <w:color w:val="1F497D"/>
      <w:szCs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left"/>
      <w:outlineLvl w:val="2"/>
    </w:pPr>
    <w:rPr>
      <w:rFonts w:cs="Times New Roman"/>
      <w:b/>
      <w:bCs/>
      <w:color w:val="000000"/>
      <w:lang w:val="x-none"/>
    </w:rPr>
  </w:style>
  <w:style w:type="paragraph" w:styleId="Heading4">
    <w:name w:val="heading 4"/>
    <w:basedOn w:val="Normal"/>
    <w:next w:val="Normal"/>
    <w:qFormat/>
    <w:pPr>
      <w:keepNext w:val="true"/>
      <w:ind w:hanging="283" w:left="283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pPr>
      <w:keepNext w:val="true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 w:val="true"/>
      <w:outlineLvl w:val="5"/>
    </w:pPr>
    <w:rPr>
      <w:rFonts w:ascii="Tahoma" w:hAnsi="Tahoma" w:cs="Tahoma"/>
      <w:b/>
      <w:bCs/>
    </w:rPr>
  </w:style>
  <w:style w:type="paragraph" w:styleId="Heading7">
    <w:name w:val="heading 7"/>
    <w:basedOn w:val="Normal"/>
    <w:next w:val="Normal"/>
    <w:qFormat/>
    <w:pPr>
      <w:keepNext w:val="true"/>
      <w:pBdr>
        <w:top w:val="single" w:sz="4" w:space="1" w:color="000000"/>
        <w:bottom w:val="single" w:sz="4" w:space="1" w:color="000000"/>
      </w:pBdr>
      <w:spacing w:lineRule="auto" w:line="360"/>
      <w:jc w:val="center"/>
      <w:outlineLvl w:val="6"/>
    </w:pPr>
    <w:rPr>
      <w:rFonts w:ascii="Times New Roman" w:hAnsi="Times New Roman" w:cs="Times New Roman"/>
      <w:b/>
      <w:bCs/>
    </w:rPr>
  </w:style>
  <w:style w:type="paragraph" w:styleId="Heading8">
    <w:name w:val="heading 8"/>
    <w:basedOn w:val="Normal"/>
    <w:next w:val="Normal"/>
    <w:qFormat/>
    <w:pPr>
      <w:keepNext w:val="true"/>
      <w:jc w:val="center"/>
      <w:outlineLvl w:val="7"/>
    </w:pPr>
    <w:rPr>
      <w:rFonts w:ascii="Arial Unicode MS" w:hAnsi="Arial Unicode MS" w:cs="Arial Unicode MS"/>
      <w:b/>
      <w:bCs/>
    </w:rPr>
  </w:style>
  <w:style w:type="paragraph" w:styleId="Heading9">
    <w:name w:val="heading 9"/>
    <w:basedOn w:val="Normal"/>
    <w:next w:val="Normal"/>
    <w:qFormat/>
    <w:pPr>
      <w:keepNext w:val="true"/>
      <w:jc w:val="center"/>
      <w:outlineLvl w:val="8"/>
    </w:pPr>
    <w:rPr>
      <w:rFonts w:ascii="Times New Roman" w:hAnsi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>
      <w:rFonts w:ascii="Segoe UI Light" w:hAnsi="Segoe UI Light" w:cs="Segoe UI Light"/>
      <w:i w:val="false"/>
    </w:rPr>
  </w:style>
  <w:style w:type="character" w:styleId="WW8Num1z2" w:customStyle="1">
    <w:name w:val="WW8Num1z2"/>
    <w:qFormat/>
    <w:rPr>
      <w:b/>
      <w:i/>
    </w:rPr>
  </w:style>
  <w:style w:type="character" w:styleId="WW8Num2z0" w:customStyle="1">
    <w:name w:val="WW8Num2z0"/>
    <w:qFormat/>
    <w:rPr>
      <w:rFonts w:cs="Segoe UI Light"/>
      <w:b/>
      <w:bCs w:val="false"/>
      <w:sz w:val="18"/>
      <w:szCs w:val="18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4z0" w:customStyle="1">
    <w:name w:val="WW8Num4z0"/>
    <w:qFormat/>
    <w:rPr>
      <w:rFonts w:ascii="Segoe UI Light" w:hAnsi="Segoe UI Light" w:eastAsia="Times New Roman" w:cs="Segoe UI Light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3" w:customStyle="1">
    <w:name w:val="WW8Num4z3"/>
    <w:qFormat/>
    <w:rPr>
      <w:rFonts w:ascii="Symbol" w:hAnsi="Symbol" w:cs="Symbol"/>
    </w:rPr>
  </w:style>
  <w:style w:type="character" w:styleId="Carpredefinitoparagrafo6" w:customStyle="1">
    <w:name w:val="Car. predefinito paragrafo6"/>
    <w:qFormat/>
    <w:rPr/>
  </w:style>
  <w:style w:type="character" w:styleId="WW8Num2z1" w:customStyle="1">
    <w:name w:val="WW8Num2z1"/>
    <w:qFormat/>
    <w:rPr>
      <w:rFonts w:ascii="Courier New" w:hAnsi="Courier New" w:cs="Courier New"/>
      <w:b w:val="false"/>
      <w:bCs w:val="false"/>
      <w:sz w:val="18"/>
      <w:szCs w:val="18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5z0" w:customStyle="1">
    <w:name w:val="WW8Num5z0"/>
    <w:qFormat/>
    <w:rPr>
      <w:rFonts w:ascii="Segoe UI Light" w:hAnsi="Segoe UI Light" w:cs="Segoe UI Light"/>
    </w:rPr>
  </w:style>
  <w:style w:type="character" w:styleId="Carpredefinitoparagrafo5" w:customStyle="1">
    <w:name w:val="Car. predefinito paragrafo5"/>
    <w:qFormat/>
    <w:rPr/>
  </w:style>
  <w:style w:type="character" w:styleId="Carpredefinitoparagrafo4" w:customStyle="1">
    <w:name w:val="Car. predefinito paragrafo4"/>
    <w:qFormat/>
    <w:rPr/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8z0" w:customStyle="1">
    <w:name w:val="WW8Num8z0"/>
    <w:qFormat/>
    <w:rPr>
      <w:rFonts w:ascii="Segoe UI Light" w:hAnsi="Segoe UI Light" w:eastAsia="Times New Roman" w:cs="Segoe UI Light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>
      <w:rFonts w:ascii="Segoe UI Light" w:hAnsi="Segoe UI Light" w:eastAsia="Times New Roman" w:cs="Segoe UI Light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Carpredefinitoparagrafo3" w:customStyle="1">
    <w:name w:val="Car. predefinito paragrafo3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Carpredefinitoparagrafo2" w:customStyle="1">
    <w:name w:val="Car. predefinito paragrafo2"/>
    <w:qFormat/>
    <w:rPr/>
  </w:style>
  <w:style w:type="character" w:styleId="WW8Num2z4" w:customStyle="1">
    <w:name w:val="WW8Num2z4"/>
    <w:qFormat/>
    <w:rPr>
      <w:rFonts w:ascii="Courier New" w:hAnsi="Courier New" w:cs="Courier New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2" w:customStyle="1">
    <w:name w:val="WW8Num5z2"/>
    <w:qFormat/>
    <w:rPr>
      <w:rFonts w:ascii="Wingdings" w:hAnsi="Wingdings" w:cs="Wingdings"/>
    </w:rPr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color w:val="000000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egoe UI Light" w:hAnsi="Segoe UI Light" w:eastAsia="Times New Roman" w:cs="Segoe UI Light"/>
      <w:color w:val="000000"/>
      <w:sz w:val="19"/>
    </w:rPr>
  </w:style>
  <w:style w:type="character" w:styleId="WW8Num12z1" w:customStyle="1">
    <w:name w:val="WW8Num12z1"/>
    <w:qFormat/>
    <w:rPr>
      <w:rFonts w:ascii="Courier New" w:hAnsi="Courier New" w:cs="Courier New"/>
    </w:rPr>
  </w:style>
  <w:style w:type="character" w:styleId="WW8Num12z2" w:customStyle="1">
    <w:name w:val="WW8Num12z2"/>
    <w:qFormat/>
    <w:rPr>
      <w:rFonts w:ascii="Wingdings" w:hAnsi="Wingdings" w:cs="Wingdings"/>
    </w:rPr>
  </w:style>
  <w:style w:type="character" w:styleId="WW8Num12z3" w:customStyle="1">
    <w:name w:val="WW8Num12z3"/>
    <w:qFormat/>
    <w:rPr>
      <w:rFonts w:ascii="Symbol" w:hAnsi="Symbol" w:cs="Symbol"/>
    </w:rPr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>
      <w:rFonts w:ascii="Symbol" w:hAnsi="Symbol" w:cs="Symbol"/>
      <w:color w:val="000000"/>
    </w:rPr>
  </w:style>
  <w:style w:type="character" w:styleId="WW8Num14z1" w:customStyle="1">
    <w:name w:val="WW8Num14z1"/>
    <w:qFormat/>
    <w:rPr>
      <w:color w:val="000000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4z4" w:customStyle="1">
    <w:name w:val="WW8Num14z4"/>
    <w:qFormat/>
    <w:rPr>
      <w:rFonts w:ascii="Courier New" w:hAnsi="Courier New" w:cs="Courier New"/>
    </w:rPr>
  </w:style>
  <w:style w:type="character" w:styleId="WW8Num15z0" w:customStyle="1">
    <w:name w:val="WW8Num15z0"/>
    <w:qFormat/>
    <w:rPr>
      <w:b/>
    </w:rPr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>
      <w:b/>
      <w:bCs w:val="false"/>
    </w:rPr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Symbol" w:hAnsi="Symbol" w:cs="Symbol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8z0" w:customStyle="1">
    <w:name w:val="WW8Num18z0"/>
    <w:qFormat/>
    <w:rPr>
      <w:rFonts w:ascii="Arial" w:hAnsi="Arial" w:eastAsia="Arial" w:cs="Arial"/>
      <w:w w:val="99"/>
      <w:sz w:val="20"/>
      <w:szCs w:val="20"/>
      <w:lang w:val="it-IT" w:bidi="ar-SA"/>
    </w:rPr>
  </w:style>
  <w:style w:type="character" w:styleId="WW8Num18z1" w:customStyle="1">
    <w:name w:val="WW8Num18z1"/>
    <w:qFormat/>
    <w:rPr>
      <w:lang w:val="it-IT" w:bidi="ar-SA"/>
    </w:rPr>
  </w:style>
  <w:style w:type="character" w:styleId="WW8Num19z0" w:customStyle="1">
    <w:name w:val="WW8Num19z0"/>
    <w:qFormat/>
    <w:rPr>
      <w:rFonts w:ascii="Segoe UI Light" w:hAnsi="Segoe UI Light" w:eastAsia="Times New Roman" w:cs="Segoe UI Light"/>
    </w:rPr>
  </w:style>
  <w:style w:type="character" w:styleId="WW8Num19z1" w:customStyle="1">
    <w:name w:val="WW8Num19z1"/>
    <w:qFormat/>
    <w:rPr>
      <w:rFonts w:ascii="Courier New" w:hAnsi="Courier New" w:cs="Courier New"/>
    </w:rPr>
  </w:style>
  <w:style w:type="character" w:styleId="WW8Num19z2" w:customStyle="1">
    <w:name w:val="WW8Num19z2"/>
    <w:qFormat/>
    <w:rPr>
      <w:rFonts w:ascii="Wingdings" w:hAnsi="Wingdings" w:cs="Wingdings"/>
    </w:rPr>
  </w:style>
  <w:style w:type="character" w:styleId="WW8Num19z3" w:customStyle="1">
    <w:name w:val="WW8Num19z3"/>
    <w:qFormat/>
    <w:rPr>
      <w:rFonts w:ascii="Symbol" w:hAnsi="Symbol" w:cs="Symbol"/>
    </w:rPr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/>
  </w:style>
  <w:style w:type="character" w:styleId="WW8Num22z1" w:customStyle="1">
    <w:name w:val="WW8Num22z1"/>
    <w:qFormat/>
    <w:rPr/>
  </w:style>
  <w:style w:type="character" w:styleId="WW8Num22z2" w:customStyle="1">
    <w:name w:val="WW8Num22z2"/>
    <w:qFormat/>
    <w:rPr/>
  </w:style>
  <w:style w:type="character" w:styleId="WW8Num22z3" w:customStyle="1">
    <w:name w:val="WW8Num22z3"/>
    <w:qFormat/>
    <w:rPr/>
  </w:style>
  <w:style w:type="character" w:styleId="WW8Num22z4" w:customStyle="1">
    <w:name w:val="WW8Num22z4"/>
    <w:qFormat/>
    <w:rPr/>
  </w:style>
  <w:style w:type="character" w:styleId="WW8Num22z5" w:customStyle="1">
    <w:name w:val="WW8Num22z5"/>
    <w:qFormat/>
    <w:rPr/>
  </w:style>
  <w:style w:type="character" w:styleId="WW8Num22z6" w:customStyle="1">
    <w:name w:val="WW8Num22z6"/>
    <w:qFormat/>
    <w:rPr/>
  </w:style>
  <w:style w:type="character" w:styleId="WW8Num22z7" w:customStyle="1">
    <w:name w:val="WW8Num22z7"/>
    <w:qFormat/>
    <w:rPr/>
  </w:style>
  <w:style w:type="character" w:styleId="WW8Num22z8" w:customStyle="1">
    <w:name w:val="WW8Num22z8"/>
    <w:qFormat/>
    <w:rPr/>
  </w:style>
  <w:style w:type="character" w:styleId="WW8Num23z0" w:customStyle="1">
    <w:name w:val="WW8Num23z0"/>
    <w:qFormat/>
    <w:rPr>
      <w:rFonts w:ascii="Segoe UI Light" w:hAnsi="Segoe UI Light" w:eastAsia="Times New Roman" w:cs="Segoe UI Light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3z3" w:customStyle="1">
    <w:name w:val="WW8Num23z3"/>
    <w:qFormat/>
    <w:rPr>
      <w:rFonts w:ascii="Symbol" w:hAnsi="Symbol" w:cs="Symbol"/>
    </w:rPr>
  </w:style>
  <w:style w:type="character" w:styleId="WW8Num24z0" w:customStyle="1">
    <w:name w:val="WW8Num24z0"/>
    <w:qFormat/>
    <w:rPr>
      <w:rFonts w:ascii="Wingdings" w:hAnsi="Wingdings" w:cs="Wingdings"/>
      <w:sz w:val="18"/>
      <w:szCs w:val="18"/>
    </w:rPr>
  </w:style>
  <w:style w:type="character" w:styleId="WW8Num24z1" w:customStyle="1">
    <w:name w:val="WW8Num24z1"/>
    <w:qFormat/>
    <w:rPr>
      <w:rFonts w:ascii="Courier New" w:hAnsi="Courier New" w:cs="Courier New"/>
      <w:sz w:val="18"/>
      <w:szCs w:val="18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>
      <w:b w:val="false"/>
      <w:bCs w:val="false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/>
  </w:style>
  <w:style w:type="character" w:styleId="WW8Num30z1" w:customStyle="1">
    <w:name w:val="WW8Num30z1"/>
    <w:qFormat/>
    <w:rPr>
      <w:rFonts w:ascii="Segoe UI Light" w:hAnsi="Segoe UI Light" w:cs="Segoe UI Light"/>
      <w:i w:val="false"/>
    </w:rPr>
  </w:style>
  <w:style w:type="character" w:styleId="WW8Num30z2" w:customStyle="1">
    <w:name w:val="WW8Num30z2"/>
    <w:qFormat/>
    <w:rPr>
      <w:b/>
      <w:i/>
    </w:rPr>
  </w:style>
  <w:style w:type="character" w:styleId="WW8Num31z0" w:customStyle="1">
    <w:name w:val="WW8Num31z0"/>
    <w:qFormat/>
    <w:rPr/>
  </w:style>
  <w:style w:type="character" w:styleId="WW8Num31z1" w:customStyle="1">
    <w:name w:val="WW8Num31z1"/>
    <w:qFormat/>
    <w:rPr/>
  </w:style>
  <w:style w:type="character" w:styleId="WW8Num31z2" w:customStyle="1">
    <w:name w:val="WW8Num31z2"/>
    <w:qFormat/>
    <w:rPr/>
  </w:style>
  <w:style w:type="character" w:styleId="WW8Num31z3" w:customStyle="1">
    <w:name w:val="WW8Num31z3"/>
    <w:qFormat/>
    <w:rPr/>
  </w:style>
  <w:style w:type="character" w:styleId="WW8Num31z4" w:customStyle="1">
    <w:name w:val="WW8Num31z4"/>
    <w:qFormat/>
    <w:rPr/>
  </w:style>
  <w:style w:type="character" w:styleId="WW8Num31z5" w:customStyle="1">
    <w:name w:val="WW8Num31z5"/>
    <w:qFormat/>
    <w:rPr/>
  </w:style>
  <w:style w:type="character" w:styleId="WW8Num31z6" w:customStyle="1">
    <w:name w:val="WW8Num31z6"/>
    <w:qFormat/>
    <w:rPr/>
  </w:style>
  <w:style w:type="character" w:styleId="WW8Num31z7" w:customStyle="1">
    <w:name w:val="WW8Num31z7"/>
    <w:qFormat/>
    <w:rPr/>
  </w:style>
  <w:style w:type="character" w:styleId="WW8Num31z8" w:customStyle="1">
    <w:name w:val="WW8Num31z8"/>
    <w:qFormat/>
    <w:rPr/>
  </w:style>
  <w:style w:type="character" w:styleId="WW8Num32z0" w:customStyle="1">
    <w:name w:val="WW8Num32z0"/>
    <w:qFormat/>
    <w:rPr>
      <w:rFonts w:ascii="Segoe UI Light" w:hAnsi="Segoe UI Light" w:eastAsia="Times New Roman" w:cs="Segoe UI Light"/>
    </w:rPr>
  </w:style>
  <w:style w:type="character" w:styleId="WW8Num32z1" w:customStyle="1">
    <w:name w:val="WW8Num32z1"/>
    <w:qFormat/>
    <w:rPr>
      <w:rFonts w:ascii="Courier New" w:hAnsi="Courier New" w:cs="Courier New"/>
    </w:rPr>
  </w:style>
  <w:style w:type="character" w:styleId="WW8Num32z2" w:customStyle="1">
    <w:name w:val="WW8Num32z2"/>
    <w:qFormat/>
    <w:rPr>
      <w:rFonts w:ascii="Wingdings" w:hAnsi="Wingdings" w:cs="Wingdings"/>
    </w:rPr>
  </w:style>
  <w:style w:type="character" w:styleId="WW8Num32z3" w:customStyle="1">
    <w:name w:val="WW8Num32z3"/>
    <w:qFormat/>
    <w:rPr>
      <w:rFonts w:ascii="Symbol" w:hAnsi="Symbol" w:cs="Symbol"/>
    </w:rPr>
  </w:style>
  <w:style w:type="character" w:styleId="WW8Num33z0" w:customStyle="1">
    <w:name w:val="WW8Num33z0"/>
    <w:qFormat/>
    <w:rPr>
      <w:rFonts w:ascii="Symbol" w:hAnsi="Symbol" w:cs="Symbol"/>
    </w:rPr>
  </w:style>
  <w:style w:type="character" w:styleId="WW8Num33z1" w:customStyle="1">
    <w:name w:val="WW8Num33z1"/>
    <w:qFormat/>
    <w:rPr>
      <w:rFonts w:ascii="Courier New" w:hAnsi="Courier New" w:cs="Courier New"/>
    </w:rPr>
  </w:style>
  <w:style w:type="character" w:styleId="WW8Num33z2" w:customStyle="1">
    <w:name w:val="WW8Num33z2"/>
    <w:qFormat/>
    <w:rPr>
      <w:rFonts w:ascii="Wingdings" w:hAnsi="Wingdings" w:cs="Wingdings"/>
    </w:rPr>
  </w:style>
  <w:style w:type="character" w:styleId="WW8Num34z0" w:customStyle="1">
    <w:name w:val="WW8Num34z0"/>
    <w:qFormat/>
    <w:rPr>
      <w:rFonts w:ascii="Symbol" w:hAnsi="Symbol" w:cs="Symbol"/>
    </w:rPr>
  </w:style>
  <w:style w:type="character" w:styleId="WW8Num34z1" w:customStyle="1">
    <w:name w:val="WW8Num34z1"/>
    <w:qFormat/>
    <w:rPr>
      <w:rFonts w:ascii="Courier New" w:hAnsi="Courier New" w:cs="Courier New"/>
    </w:rPr>
  </w:style>
  <w:style w:type="character" w:styleId="WW8Num34z2" w:customStyle="1">
    <w:name w:val="WW8Num34z2"/>
    <w:qFormat/>
    <w:rPr>
      <w:rFonts w:ascii="Wingdings" w:hAnsi="Wingdings" w:cs="Wingdings"/>
    </w:rPr>
  </w:style>
  <w:style w:type="character" w:styleId="WW8Num35z0" w:customStyle="1">
    <w:name w:val="WW8Num35z0"/>
    <w:qFormat/>
    <w:rPr/>
  </w:style>
  <w:style w:type="character" w:styleId="WW8Num35z1" w:customStyle="1">
    <w:name w:val="WW8Num35z1"/>
    <w:qFormat/>
    <w:rPr/>
  </w:style>
  <w:style w:type="character" w:styleId="WW8Num35z3" w:customStyle="1">
    <w:name w:val="WW8Num35z3"/>
    <w:qFormat/>
    <w:rPr/>
  </w:style>
  <w:style w:type="character" w:styleId="WW8Num35z4" w:customStyle="1">
    <w:name w:val="WW8Num35z4"/>
    <w:qFormat/>
    <w:rPr/>
  </w:style>
  <w:style w:type="character" w:styleId="WW8Num35z5" w:customStyle="1">
    <w:name w:val="WW8Num35z5"/>
    <w:qFormat/>
    <w:rPr/>
  </w:style>
  <w:style w:type="character" w:styleId="WW8Num35z6" w:customStyle="1">
    <w:name w:val="WW8Num35z6"/>
    <w:qFormat/>
    <w:rPr/>
  </w:style>
  <w:style w:type="character" w:styleId="WW8Num35z7" w:customStyle="1">
    <w:name w:val="WW8Num35z7"/>
    <w:qFormat/>
    <w:rPr/>
  </w:style>
  <w:style w:type="character" w:styleId="WW8Num35z8" w:customStyle="1">
    <w:name w:val="WW8Num35z8"/>
    <w:qFormat/>
    <w:rPr/>
  </w:style>
  <w:style w:type="character" w:styleId="WW8Num36z0" w:customStyle="1">
    <w:name w:val="WW8Num36z0"/>
    <w:qFormat/>
    <w:rPr/>
  </w:style>
  <w:style w:type="character" w:styleId="WW8Num36z1" w:customStyle="1">
    <w:name w:val="WW8Num36z1"/>
    <w:qFormat/>
    <w:rPr/>
  </w:style>
  <w:style w:type="character" w:styleId="WW8Num36z2" w:customStyle="1">
    <w:name w:val="WW8Num36z2"/>
    <w:qFormat/>
    <w:rPr/>
  </w:style>
  <w:style w:type="character" w:styleId="WW8Num36z3" w:customStyle="1">
    <w:name w:val="WW8Num36z3"/>
    <w:qFormat/>
    <w:rPr/>
  </w:style>
  <w:style w:type="character" w:styleId="WW8Num36z4" w:customStyle="1">
    <w:name w:val="WW8Num36z4"/>
    <w:qFormat/>
    <w:rPr/>
  </w:style>
  <w:style w:type="character" w:styleId="WW8Num36z5" w:customStyle="1">
    <w:name w:val="WW8Num36z5"/>
    <w:qFormat/>
    <w:rPr/>
  </w:style>
  <w:style w:type="character" w:styleId="WW8Num36z6" w:customStyle="1">
    <w:name w:val="WW8Num36z6"/>
    <w:qFormat/>
    <w:rPr/>
  </w:style>
  <w:style w:type="character" w:styleId="WW8Num36z7" w:customStyle="1">
    <w:name w:val="WW8Num36z7"/>
    <w:qFormat/>
    <w:rPr/>
  </w:style>
  <w:style w:type="character" w:styleId="WW8Num36z8" w:customStyle="1">
    <w:name w:val="WW8Num36z8"/>
    <w:qFormat/>
    <w:rPr/>
  </w:style>
  <w:style w:type="character" w:styleId="WW8Num37z0" w:customStyle="1">
    <w:name w:val="WW8Num37z0"/>
    <w:qFormat/>
    <w:rPr>
      <w:rFonts w:cs="Segoe UI Light"/>
      <w:b/>
      <w:bCs w:val="false"/>
      <w:sz w:val="18"/>
      <w:szCs w:val="18"/>
    </w:rPr>
  </w:style>
  <w:style w:type="character" w:styleId="WW8Num37z1" w:customStyle="1">
    <w:name w:val="WW8Num37z1"/>
    <w:qFormat/>
    <w:rPr/>
  </w:style>
  <w:style w:type="character" w:styleId="WW8Num37z2" w:customStyle="1">
    <w:name w:val="WW8Num37z2"/>
    <w:qFormat/>
    <w:rPr/>
  </w:style>
  <w:style w:type="character" w:styleId="WW8Num37z3" w:customStyle="1">
    <w:name w:val="WW8Num37z3"/>
    <w:qFormat/>
    <w:rPr/>
  </w:style>
  <w:style w:type="character" w:styleId="WW8Num37z4" w:customStyle="1">
    <w:name w:val="WW8Num37z4"/>
    <w:qFormat/>
    <w:rPr/>
  </w:style>
  <w:style w:type="character" w:styleId="WW8Num37z5" w:customStyle="1">
    <w:name w:val="WW8Num37z5"/>
    <w:qFormat/>
    <w:rPr/>
  </w:style>
  <w:style w:type="character" w:styleId="WW8Num37z6" w:customStyle="1">
    <w:name w:val="WW8Num37z6"/>
    <w:qFormat/>
    <w:rPr/>
  </w:style>
  <w:style w:type="character" w:styleId="WW8Num37z7" w:customStyle="1">
    <w:name w:val="WW8Num37z7"/>
    <w:qFormat/>
    <w:rPr/>
  </w:style>
  <w:style w:type="character" w:styleId="WW8Num37z8" w:customStyle="1">
    <w:name w:val="WW8Num37z8"/>
    <w:qFormat/>
    <w:rPr/>
  </w:style>
  <w:style w:type="character" w:styleId="WW8Num38z0" w:customStyle="1">
    <w:name w:val="WW8Num38z0"/>
    <w:qFormat/>
    <w:rPr>
      <w:rFonts w:ascii="Century Gothic" w:hAnsi="Century Gothic" w:eastAsia="Times New Roman" w:cs="Arial"/>
    </w:rPr>
  </w:style>
  <w:style w:type="character" w:styleId="WW8Num38z1" w:customStyle="1">
    <w:name w:val="WW8Num38z1"/>
    <w:qFormat/>
    <w:rPr>
      <w:rFonts w:ascii="Courier New" w:hAnsi="Courier New" w:cs="Courier New"/>
    </w:rPr>
  </w:style>
  <w:style w:type="character" w:styleId="WW8Num38z2" w:customStyle="1">
    <w:name w:val="WW8Num38z2"/>
    <w:qFormat/>
    <w:rPr>
      <w:rFonts w:ascii="Wingdings" w:hAnsi="Wingdings" w:cs="Wingdings"/>
    </w:rPr>
  </w:style>
  <w:style w:type="character" w:styleId="WW8Num38z3" w:customStyle="1">
    <w:name w:val="WW8Num38z3"/>
    <w:qFormat/>
    <w:rPr>
      <w:rFonts w:ascii="Symbol" w:hAnsi="Symbol" w:cs="Symbol"/>
    </w:rPr>
  </w:style>
  <w:style w:type="character" w:styleId="WW8Num39z0" w:customStyle="1">
    <w:name w:val="WW8Num39z0"/>
    <w:qFormat/>
    <w:rPr>
      <w:rFonts w:ascii="Times New Roman" w:hAnsi="Times New Roman" w:eastAsia="Times New Roman" w:cs="Times New Roman"/>
    </w:rPr>
  </w:style>
  <w:style w:type="character" w:styleId="WW8Num39z1" w:customStyle="1">
    <w:name w:val="WW8Num39z1"/>
    <w:qFormat/>
    <w:rPr>
      <w:rFonts w:ascii="Courier New" w:hAnsi="Courier New" w:cs="Courier New"/>
    </w:rPr>
  </w:style>
  <w:style w:type="character" w:styleId="WW8Num39z2" w:customStyle="1">
    <w:name w:val="WW8Num39z2"/>
    <w:qFormat/>
    <w:rPr>
      <w:rFonts w:ascii="Wingdings" w:hAnsi="Wingdings" w:cs="Wingdings"/>
    </w:rPr>
  </w:style>
  <w:style w:type="character" w:styleId="WW8Num39z3" w:customStyle="1">
    <w:name w:val="WW8Num39z3"/>
    <w:qFormat/>
    <w:rPr>
      <w:rFonts w:ascii="Symbol" w:hAnsi="Symbol" w:cs="Symbol"/>
    </w:rPr>
  </w:style>
  <w:style w:type="character" w:styleId="WW8Num40z0" w:customStyle="1">
    <w:name w:val="WW8Num40z0"/>
    <w:qFormat/>
    <w:rPr/>
  </w:style>
  <w:style w:type="character" w:styleId="WW8Num40z1" w:customStyle="1">
    <w:name w:val="WW8Num40z1"/>
    <w:qFormat/>
    <w:rPr/>
  </w:style>
  <w:style w:type="character" w:styleId="WW8Num40z2" w:customStyle="1">
    <w:name w:val="WW8Num40z2"/>
    <w:qFormat/>
    <w:rPr/>
  </w:style>
  <w:style w:type="character" w:styleId="WW8Num40z3" w:customStyle="1">
    <w:name w:val="WW8Num40z3"/>
    <w:qFormat/>
    <w:rPr/>
  </w:style>
  <w:style w:type="character" w:styleId="WW8Num40z4" w:customStyle="1">
    <w:name w:val="WW8Num40z4"/>
    <w:qFormat/>
    <w:rPr/>
  </w:style>
  <w:style w:type="character" w:styleId="WW8Num40z5" w:customStyle="1">
    <w:name w:val="WW8Num40z5"/>
    <w:qFormat/>
    <w:rPr/>
  </w:style>
  <w:style w:type="character" w:styleId="WW8Num40z6" w:customStyle="1">
    <w:name w:val="WW8Num40z6"/>
    <w:qFormat/>
    <w:rPr/>
  </w:style>
  <w:style w:type="character" w:styleId="WW8Num40z7" w:customStyle="1">
    <w:name w:val="WW8Num40z7"/>
    <w:qFormat/>
    <w:rPr/>
  </w:style>
  <w:style w:type="character" w:styleId="WW8Num40z8" w:customStyle="1">
    <w:name w:val="WW8Num40z8"/>
    <w:qFormat/>
    <w:rPr/>
  </w:style>
  <w:style w:type="character" w:styleId="WW8Num41z0" w:customStyle="1">
    <w:name w:val="WW8Num41z0"/>
    <w:qFormat/>
    <w:rPr>
      <w:b/>
      <w:bCs w:val="false"/>
    </w:rPr>
  </w:style>
  <w:style w:type="character" w:styleId="WW8Num41z1" w:customStyle="1">
    <w:name w:val="WW8Num41z1"/>
    <w:qFormat/>
    <w:rPr/>
  </w:style>
  <w:style w:type="character" w:styleId="WW8Num41z2" w:customStyle="1">
    <w:name w:val="WW8Num41z2"/>
    <w:qFormat/>
    <w:rPr/>
  </w:style>
  <w:style w:type="character" w:styleId="WW8Num41z3" w:customStyle="1">
    <w:name w:val="WW8Num41z3"/>
    <w:qFormat/>
    <w:rPr/>
  </w:style>
  <w:style w:type="character" w:styleId="WW8Num41z4" w:customStyle="1">
    <w:name w:val="WW8Num41z4"/>
    <w:qFormat/>
    <w:rPr/>
  </w:style>
  <w:style w:type="character" w:styleId="WW8Num41z5" w:customStyle="1">
    <w:name w:val="WW8Num41z5"/>
    <w:qFormat/>
    <w:rPr/>
  </w:style>
  <w:style w:type="character" w:styleId="WW8Num41z6" w:customStyle="1">
    <w:name w:val="WW8Num41z6"/>
    <w:qFormat/>
    <w:rPr/>
  </w:style>
  <w:style w:type="character" w:styleId="WW8Num41z7" w:customStyle="1">
    <w:name w:val="WW8Num41z7"/>
    <w:qFormat/>
    <w:rPr/>
  </w:style>
  <w:style w:type="character" w:styleId="WW8Num41z8" w:customStyle="1">
    <w:name w:val="WW8Num41z8"/>
    <w:qFormat/>
    <w:rPr/>
  </w:style>
  <w:style w:type="character" w:styleId="WW8Num42z0" w:customStyle="1">
    <w:name w:val="WW8Num42z0"/>
    <w:qFormat/>
    <w:rPr>
      <w:rFonts w:ascii="Segoe UI Light" w:hAnsi="Segoe UI Light" w:eastAsia="Times New Roman" w:cs="Segoe UI Light"/>
    </w:rPr>
  </w:style>
  <w:style w:type="character" w:styleId="WW8Num42z1" w:customStyle="1">
    <w:name w:val="WW8Num42z1"/>
    <w:qFormat/>
    <w:rPr>
      <w:rFonts w:ascii="Courier New" w:hAnsi="Courier New" w:cs="Courier New"/>
    </w:rPr>
  </w:style>
  <w:style w:type="character" w:styleId="WW8Num42z2" w:customStyle="1">
    <w:name w:val="WW8Num42z2"/>
    <w:qFormat/>
    <w:rPr>
      <w:rFonts w:ascii="Wingdings" w:hAnsi="Wingdings" w:cs="Wingdings"/>
    </w:rPr>
  </w:style>
  <w:style w:type="character" w:styleId="WW8Num42z3" w:customStyle="1">
    <w:name w:val="WW8Num42z3"/>
    <w:qFormat/>
    <w:rPr>
      <w:rFonts w:ascii="Symbol" w:hAnsi="Symbol" w:cs="Symbol"/>
    </w:rPr>
  </w:style>
  <w:style w:type="character" w:styleId="WW8Num43z0" w:customStyle="1">
    <w:name w:val="WW8Num43z0"/>
    <w:qFormat/>
    <w:rPr>
      <w:color w:val="000000"/>
    </w:rPr>
  </w:style>
  <w:style w:type="character" w:styleId="WW8Num43z1" w:customStyle="1">
    <w:name w:val="WW8Num43z1"/>
    <w:qFormat/>
    <w:rPr>
      <w:rFonts w:ascii="Courier New" w:hAnsi="Courier New" w:cs="Courier New"/>
    </w:rPr>
  </w:style>
  <w:style w:type="character" w:styleId="WW8Num43z2" w:customStyle="1">
    <w:name w:val="WW8Num43z2"/>
    <w:qFormat/>
    <w:rPr>
      <w:rFonts w:ascii="Wingdings" w:hAnsi="Wingdings" w:cs="Wingdings"/>
    </w:rPr>
  </w:style>
  <w:style w:type="character" w:styleId="WW8Num43z3" w:customStyle="1">
    <w:name w:val="WW8Num43z3"/>
    <w:qFormat/>
    <w:rPr>
      <w:rFonts w:ascii="Symbol" w:hAnsi="Symbol" w:cs="Symbol"/>
    </w:rPr>
  </w:style>
  <w:style w:type="character" w:styleId="WW8Num44z0" w:customStyle="1">
    <w:name w:val="WW8Num44z0"/>
    <w:qFormat/>
    <w:rPr>
      <w:rFonts w:ascii="Calibri" w:hAnsi="Calibri" w:eastAsia="Calibri" w:cs="Calibri"/>
    </w:rPr>
  </w:style>
  <w:style w:type="character" w:styleId="WW8Num44z1" w:customStyle="1">
    <w:name w:val="WW8Num44z1"/>
    <w:qFormat/>
    <w:rPr>
      <w:rFonts w:ascii="Courier New" w:hAnsi="Courier New" w:cs="Courier New"/>
    </w:rPr>
  </w:style>
  <w:style w:type="character" w:styleId="WW8Num44z2" w:customStyle="1">
    <w:name w:val="WW8Num44z2"/>
    <w:qFormat/>
    <w:rPr>
      <w:rFonts w:ascii="Wingdings" w:hAnsi="Wingdings" w:cs="Wingdings"/>
    </w:rPr>
  </w:style>
  <w:style w:type="character" w:styleId="WW8Num44z3" w:customStyle="1">
    <w:name w:val="WW8Num44z3"/>
    <w:qFormat/>
    <w:rPr>
      <w:rFonts w:ascii="Symbol" w:hAnsi="Symbol" w:cs="Symbol"/>
    </w:rPr>
  </w:style>
  <w:style w:type="character" w:styleId="WW8Num45z0" w:customStyle="1">
    <w:name w:val="WW8Num45z0"/>
    <w:qFormat/>
    <w:rPr>
      <w:rFonts w:ascii="Segoe UI Light" w:hAnsi="Segoe UI Light" w:eastAsia="Times New Roman" w:cs="Segoe UI Light"/>
    </w:rPr>
  </w:style>
  <w:style w:type="character" w:styleId="WW8Num45z1" w:customStyle="1">
    <w:name w:val="WW8Num45z1"/>
    <w:qFormat/>
    <w:rPr>
      <w:rFonts w:ascii="Courier New" w:hAnsi="Courier New" w:cs="Courier New"/>
    </w:rPr>
  </w:style>
  <w:style w:type="character" w:styleId="WW8Num45z2" w:customStyle="1">
    <w:name w:val="WW8Num45z2"/>
    <w:qFormat/>
    <w:rPr>
      <w:rFonts w:ascii="Wingdings" w:hAnsi="Wingdings" w:cs="Wingdings"/>
    </w:rPr>
  </w:style>
  <w:style w:type="character" w:styleId="WW8Num45z3" w:customStyle="1">
    <w:name w:val="WW8Num45z3"/>
    <w:qFormat/>
    <w:rPr>
      <w:rFonts w:ascii="Symbol" w:hAnsi="Symbol" w:cs="Symbol"/>
    </w:rPr>
  </w:style>
  <w:style w:type="character" w:styleId="WW8Num46z0" w:customStyle="1">
    <w:name w:val="WW8Num46z0"/>
    <w:qFormat/>
    <w:rPr>
      <w:rFonts w:ascii="Courier New" w:hAnsi="Courier New" w:cs="Courier New"/>
    </w:rPr>
  </w:style>
  <w:style w:type="character" w:styleId="WW8Num46z2" w:customStyle="1">
    <w:name w:val="WW8Num46z2"/>
    <w:qFormat/>
    <w:rPr>
      <w:rFonts w:ascii="Wingdings" w:hAnsi="Wingdings" w:cs="Wingdings"/>
    </w:rPr>
  </w:style>
  <w:style w:type="character" w:styleId="WW8Num46z3" w:customStyle="1">
    <w:name w:val="WW8Num46z3"/>
    <w:qFormat/>
    <w:rPr>
      <w:rFonts w:ascii="Symbol" w:hAnsi="Symbol" w:cs="Symbol"/>
    </w:rPr>
  </w:style>
  <w:style w:type="character" w:styleId="WW8Num47z0" w:customStyle="1">
    <w:name w:val="WW8Num47z0"/>
    <w:qFormat/>
    <w:rPr>
      <w:rFonts w:ascii="Comic Sans MS" w:hAnsi="Comic Sans MS" w:eastAsia="Times New Roman" w:cs="Times New Roman"/>
    </w:rPr>
  </w:style>
  <w:style w:type="character" w:styleId="WW8Num47z1" w:customStyle="1">
    <w:name w:val="WW8Num47z1"/>
    <w:qFormat/>
    <w:rPr>
      <w:rFonts w:ascii="Courier New" w:hAnsi="Courier New" w:cs="Courier New"/>
    </w:rPr>
  </w:style>
  <w:style w:type="character" w:styleId="WW8Num47z2" w:customStyle="1">
    <w:name w:val="WW8Num47z2"/>
    <w:qFormat/>
    <w:rPr>
      <w:rFonts w:ascii="Wingdings" w:hAnsi="Wingdings" w:cs="Wingdings"/>
    </w:rPr>
  </w:style>
  <w:style w:type="character" w:styleId="WW8Num47z3" w:customStyle="1">
    <w:name w:val="WW8Num47z3"/>
    <w:qFormat/>
    <w:rPr>
      <w:rFonts w:ascii="Symbol" w:hAnsi="Symbol" w:cs="Symbol"/>
    </w:rPr>
  </w:style>
  <w:style w:type="character" w:styleId="WW8Num48z0" w:customStyle="1">
    <w:name w:val="WW8Num48z0"/>
    <w:qFormat/>
    <w:rPr/>
  </w:style>
  <w:style w:type="character" w:styleId="WW8Num48z1" w:customStyle="1">
    <w:name w:val="WW8Num48z1"/>
    <w:qFormat/>
    <w:rPr/>
  </w:style>
  <w:style w:type="character" w:styleId="WW8Num48z2" w:customStyle="1">
    <w:name w:val="WW8Num48z2"/>
    <w:qFormat/>
    <w:rPr/>
  </w:style>
  <w:style w:type="character" w:styleId="WW8Num48z3" w:customStyle="1">
    <w:name w:val="WW8Num48z3"/>
    <w:qFormat/>
    <w:rPr/>
  </w:style>
  <w:style w:type="character" w:styleId="WW8Num48z4" w:customStyle="1">
    <w:name w:val="WW8Num48z4"/>
    <w:qFormat/>
    <w:rPr/>
  </w:style>
  <w:style w:type="character" w:styleId="WW8Num48z5" w:customStyle="1">
    <w:name w:val="WW8Num48z5"/>
    <w:qFormat/>
    <w:rPr/>
  </w:style>
  <w:style w:type="character" w:styleId="WW8Num48z6" w:customStyle="1">
    <w:name w:val="WW8Num48z6"/>
    <w:qFormat/>
    <w:rPr/>
  </w:style>
  <w:style w:type="character" w:styleId="WW8Num48z7" w:customStyle="1">
    <w:name w:val="WW8Num48z7"/>
    <w:qFormat/>
    <w:rPr/>
  </w:style>
  <w:style w:type="character" w:styleId="WW8Num48z8" w:customStyle="1">
    <w:name w:val="WW8Num48z8"/>
    <w:qFormat/>
    <w:rPr/>
  </w:style>
  <w:style w:type="character" w:styleId="Carpredefinitoparagrafo1" w:customStyle="1">
    <w:name w:val="Car. predefinito paragrafo1"/>
    <w:qFormat/>
    <w:rPr/>
  </w:style>
  <w:style w:type="character" w:styleId="Titolo3Carattere" w:customStyle="1">
    <w:name w:val="Titolo 3 Carattere"/>
    <w:qFormat/>
    <w:rPr>
      <w:rFonts w:ascii="Segoe UI Light" w:hAnsi="Segoe UI Light" w:cs="Segoe UI Light"/>
      <w:b/>
      <w:bCs/>
      <w:color w:val="000000"/>
      <w:sz w:val="22"/>
      <w:szCs w:val="22"/>
      <w:lang w:val="x-none"/>
    </w:rPr>
  </w:style>
  <w:style w:type="character" w:styleId="Titolo5Carattere" w:customStyle="1">
    <w:name w:val="Titolo 5 Carattere"/>
    <w:qFormat/>
    <w:rPr>
      <w:rFonts w:ascii="Segoe UI Light" w:hAnsi="Segoe UI Light" w:cs="Arial"/>
      <w:b/>
      <w:bCs/>
      <w:sz w:val="22"/>
      <w:szCs w:val="22"/>
    </w:rPr>
  </w:style>
  <w:style w:type="character" w:styleId="Titolo6Carattere" w:customStyle="1">
    <w:name w:val="Titolo 6 Carattere"/>
    <w:qFormat/>
    <w:rPr>
      <w:rFonts w:ascii="Tahoma" w:hAnsi="Tahoma" w:cs="Tahoma"/>
      <w:b/>
      <w:bCs/>
      <w:sz w:val="22"/>
      <w:szCs w:val="22"/>
    </w:rPr>
  </w:style>
  <w:style w:type="character" w:styleId="Titolo7Carattere" w:customStyle="1">
    <w:name w:val="Titolo 7 Carattere"/>
    <w:qFormat/>
    <w:rPr>
      <w:rFonts w:ascii="Times New Roman" w:hAnsi="Times New Roman" w:cs="Times New Roman"/>
      <w:b/>
      <w:bCs/>
      <w:sz w:val="22"/>
      <w:szCs w:val="22"/>
    </w:rPr>
  </w:style>
  <w:style w:type="character" w:styleId="Titolo9Carattere" w:customStyle="1">
    <w:name w:val="Titolo 9 Carattere"/>
    <w:qFormat/>
    <w:rPr>
      <w:rFonts w:ascii="Times New Roman" w:hAnsi="Times New Roman" w:cs="Times New Roman"/>
      <w:b/>
      <w:bCs/>
      <w:sz w:val="24"/>
      <w:szCs w:val="24"/>
    </w:rPr>
  </w:style>
  <w:style w:type="character" w:styleId="Heading1Char" w:customStyle="1">
    <w:name w:val="Heading 1 Char"/>
    <w:qFormat/>
    <w:rPr>
      <w:rFonts w:ascii="Cambria" w:hAnsi="Cambria" w:cs="Cambria"/>
      <w:b/>
      <w:bCs/>
      <w:kern w:val="2"/>
      <w:sz w:val="32"/>
      <w:szCs w:val="32"/>
      <w:lang w:val="x-none"/>
    </w:rPr>
  </w:style>
  <w:style w:type="character" w:styleId="Heading2Char" w:customStyle="1">
    <w:name w:val="Heading 2 Char"/>
    <w:qFormat/>
    <w:rPr>
      <w:rFonts w:ascii="Cambria" w:hAnsi="Cambria" w:cs="Cambria"/>
      <w:b/>
      <w:bCs/>
      <w:i/>
      <w:iCs/>
      <w:sz w:val="28"/>
      <w:szCs w:val="28"/>
      <w:lang w:val="x-none"/>
    </w:rPr>
  </w:style>
  <w:style w:type="character" w:styleId="Heading3Char" w:customStyle="1">
    <w:name w:val="Heading 3 Char"/>
    <w:qFormat/>
    <w:rPr>
      <w:rFonts w:ascii="Cambria" w:hAnsi="Cambria" w:cs="Cambria"/>
      <w:b/>
      <w:bCs/>
      <w:sz w:val="26"/>
      <w:szCs w:val="26"/>
      <w:lang w:val="x-none"/>
    </w:rPr>
  </w:style>
  <w:style w:type="character" w:styleId="Heading4Char" w:customStyle="1">
    <w:name w:val="Heading 4 Char"/>
    <w:qFormat/>
    <w:rPr>
      <w:rFonts w:ascii="Times New Roman" w:hAnsi="Times New Roman" w:cs="Times New Roman"/>
      <w:b/>
      <w:bCs/>
      <w:sz w:val="28"/>
      <w:szCs w:val="28"/>
      <w:lang w:val="x-none"/>
    </w:rPr>
  </w:style>
  <w:style w:type="character" w:styleId="Heading5Char" w:customStyle="1">
    <w:name w:val="Heading 5 Char"/>
    <w:qFormat/>
    <w:rPr>
      <w:rFonts w:ascii="Calibri" w:hAnsi="Calibri" w:cs="Calibri"/>
      <w:b/>
      <w:bCs/>
      <w:i/>
      <w:iCs/>
      <w:sz w:val="26"/>
      <w:szCs w:val="26"/>
    </w:rPr>
  </w:style>
  <w:style w:type="character" w:styleId="Heading6Char" w:customStyle="1">
    <w:name w:val="Heading 6 Char"/>
    <w:qFormat/>
    <w:rPr>
      <w:rFonts w:ascii="Times New Roman" w:hAnsi="Times New Roman" w:cs="Times New Roman"/>
      <w:b/>
      <w:bCs/>
      <w:lang w:val="x-none"/>
    </w:rPr>
  </w:style>
  <w:style w:type="character" w:styleId="Heading7Char" w:customStyle="1">
    <w:name w:val="Heading 7 Char"/>
    <w:qFormat/>
    <w:rPr>
      <w:rFonts w:ascii="Times New Roman" w:hAnsi="Times New Roman" w:cs="Times New Roman"/>
      <w:sz w:val="24"/>
      <w:szCs w:val="24"/>
      <w:lang w:val="x-none"/>
    </w:rPr>
  </w:style>
  <w:style w:type="character" w:styleId="Heading8Char" w:customStyle="1">
    <w:name w:val="Heading 8 Char"/>
    <w:qFormat/>
    <w:rPr>
      <w:rFonts w:ascii="Times New Roman" w:hAnsi="Times New Roman" w:cs="Times New Roman"/>
      <w:i/>
      <w:iCs/>
      <w:sz w:val="24"/>
      <w:szCs w:val="24"/>
      <w:lang w:val="x-none"/>
    </w:rPr>
  </w:style>
  <w:style w:type="character" w:styleId="Heading9Char" w:customStyle="1">
    <w:name w:val="Heading 9 Char"/>
    <w:qFormat/>
    <w:rPr>
      <w:rFonts w:ascii="Cambria" w:hAnsi="Cambria" w:cs="Cambria"/>
      <w:lang w:val="x-none"/>
    </w:rPr>
  </w:style>
  <w:style w:type="character" w:styleId="BalloonTextChar" w:customStyle="1">
    <w:name w:val="Balloon Text Char"/>
    <w:qFormat/>
    <w:rPr>
      <w:rFonts w:ascii="Times New Roman" w:hAnsi="Times New Roman" w:cs="Times New Roman"/>
      <w:sz w:val="2"/>
      <w:lang w:val="x-none"/>
    </w:rPr>
  </w:style>
  <w:style w:type="character" w:styleId="Titolo8Carattere" w:customStyle="1">
    <w:name w:val="Titolo 8 Carattere"/>
    <w:qFormat/>
    <w:rPr>
      <w:rFonts w:ascii="Times New Roman" w:hAnsi="Times New Roman" w:cs="Times New Roman"/>
      <w:b/>
      <w:sz w:val="18"/>
      <w:lang w:val="x-none"/>
    </w:rPr>
  </w:style>
  <w:style w:type="character" w:styleId="FooterChar" w:customStyle="1">
    <w:name w:val="Footer Char"/>
    <w:qFormat/>
    <w:rPr>
      <w:rFonts w:ascii="Arial" w:hAnsi="Arial" w:cs="Arial"/>
      <w:lang w:val="x-none"/>
    </w:rPr>
  </w:style>
  <w:style w:type="character" w:styleId="PidipaginaCarattere" w:customStyle="1">
    <w:name w:val="Piè di pagina Carattere"/>
    <w:qFormat/>
    <w:rPr>
      <w:rFonts w:ascii="Calibri" w:hAnsi="Calibri" w:cs="Calibri"/>
    </w:rPr>
  </w:style>
  <w:style w:type="character" w:styleId="FootnoteTextChar" w:customStyle="1">
    <w:name w:val="Footnote Text Char"/>
    <w:qFormat/>
    <w:rPr>
      <w:rFonts w:ascii="Arial" w:hAnsi="Arial" w:cs="Arial"/>
      <w:sz w:val="20"/>
      <w:szCs w:val="20"/>
      <w:lang w:val="x-none"/>
    </w:rPr>
  </w:style>
  <w:style w:type="character" w:styleId="Caratterinotaapidipagina" w:customStyle="1">
    <w:name w:val="Caratteri nota a piè di pagina"/>
    <w:qFormat/>
    <w:rPr>
      <w:rFonts w:ascii="Times New Roman" w:hAnsi="Times New Roman" w:cs="Times New Roman"/>
      <w:vertAlign w:val="superscript"/>
    </w:rPr>
  </w:style>
  <w:style w:type="character" w:styleId="TitleChar" w:customStyle="1">
    <w:name w:val="Title Char"/>
    <w:qFormat/>
    <w:rPr>
      <w:rFonts w:ascii="Cambria" w:hAnsi="Cambria" w:cs="Cambria"/>
      <w:b/>
      <w:bCs/>
      <w:kern w:val="2"/>
      <w:sz w:val="32"/>
      <w:szCs w:val="32"/>
      <w:lang w:val="x-none"/>
    </w:rPr>
  </w:style>
  <w:style w:type="character" w:styleId="TestofumettoCarattere" w:customStyle="1">
    <w:name w:val="Testo fumetto Carattere"/>
    <w:qFormat/>
    <w:rPr>
      <w:rFonts w:ascii="Tahoma" w:hAnsi="Tahoma" w:cs="Tahoma"/>
      <w:sz w:val="16"/>
    </w:rPr>
  </w:style>
  <w:style w:type="character" w:styleId="SubtitleChar" w:customStyle="1">
    <w:name w:val="Subtitle Char"/>
    <w:qFormat/>
    <w:rPr>
      <w:rFonts w:ascii="Cambria" w:hAnsi="Cambria" w:cs="Cambria"/>
      <w:sz w:val="24"/>
      <w:szCs w:val="24"/>
      <w:lang w:val="x-none"/>
    </w:rPr>
  </w:style>
  <w:style w:type="character" w:styleId="Titolo4Carattere" w:customStyle="1">
    <w:name w:val="Titolo 4 Carattere"/>
    <w:qFormat/>
    <w:rPr>
      <w:b/>
      <w:sz w:val="22"/>
    </w:rPr>
  </w:style>
  <w:style w:type="character" w:styleId="Stile2Carattere" w:customStyle="1">
    <w:name w:val="Stile2 Carattere"/>
    <w:qFormat/>
    <w:rPr>
      <w:b/>
      <w:sz w:val="22"/>
      <w:shd w:fill="DFDFDF" w:val="clear"/>
    </w:rPr>
  </w:style>
  <w:style w:type="character" w:styleId="CorpodeltestoCarattere" w:customStyle="1">
    <w:name w:val="Corpo del testo Carattere"/>
    <w:qFormat/>
    <w:rPr>
      <w:rFonts w:ascii="Times New Roman" w:hAnsi="Times New Roman" w:cs="Times New Roman"/>
    </w:rPr>
  </w:style>
  <w:style w:type="character" w:styleId="Stile3Carattere" w:customStyle="1">
    <w:name w:val="Stile3 Carattere"/>
    <w:qFormat/>
    <w:rPr>
      <w:b/>
      <w:sz w:val="22"/>
    </w:rPr>
  </w:style>
  <w:style w:type="character" w:styleId="Stile4Carattere" w:customStyle="1">
    <w:name w:val="Stile4 Carattere"/>
    <w:qFormat/>
    <w:rPr>
      <w:b/>
      <w:i/>
      <w:sz w:val="22"/>
    </w:rPr>
  </w:style>
  <w:style w:type="character" w:styleId="IntestazioneCarattere" w:customStyle="1">
    <w:name w:val="Intestazione Carattere"/>
    <w:qFormat/>
    <w:rPr>
      <w:rFonts w:ascii="Times New Roman" w:hAnsi="Times New Roman" w:cs="Times New Roman"/>
    </w:rPr>
  </w:style>
  <w:style w:type="character" w:styleId="TestonotaapidipaginaCarattere" w:customStyle="1">
    <w:name w:val="Testo nota a piè di pagina Carattere"/>
    <w:qFormat/>
    <w:rPr>
      <w:rFonts w:ascii="Times New Roman" w:hAnsi="Times New Roman" w:cs="Times New Roman"/>
    </w:rPr>
  </w:style>
  <w:style w:type="character" w:styleId="NessunaspaziaturaCarattere" w:customStyle="1">
    <w:name w:val="Nessuna spaziatura Carattere"/>
    <w:qFormat/>
    <w:rPr>
      <w:rFonts w:ascii="Calibri" w:hAnsi="Calibri" w:cs="Calibri"/>
      <w:lang w:val="en-US"/>
    </w:rPr>
  </w:style>
  <w:style w:type="character" w:styleId="ArticoloRubrica" w:customStyle="1">
    <w:name w:val="Articolo: Rubrica"/>
    <w:qFormat/>
    <w:rPr>
      <w:rFonts w:ascii="Times New Roman" w:hAnsi="Times New Roman" w:cs="Times New Roman"/>
      <w:i/>
      <w:position w:val="0"/>
      <w:sz w:val="24"/>
      <w:sz w:val="24"/>
      <w:vertAlign w:val="baseline"/>
    </w:rPr>
  </w:style>
  <w:style w:type="character" w:styleId="CommaNum" w:customStyle="1">
    <w:name w:val="Comma: Num"/>
    <w:qFormat/>
    <w:rPr>
      <w:rFonts w:ascii="Times New Roman" w:hAnsi="Times New Roman" w:cs="Times New Roman"/>
      <w:sz w:val="24"/>
    </w:rPr>
  </w:style>
  <w:style w:type="character" w:styleId="CommaCorpo" w:customStyle="1">
    <w:name w:val="Comma: Corpo"/>
    <w:qFormat/>
    <w:rPr>
      <w:rFonts w:ascii="Times New Roman" w:hAnsi="Times New Roman" w:cs="Times New Roman"/>
      <w:sz w:val="24"/>
    </w:rPr>
  </w:style>
  <w:style w:type="character" w:styleId="PartizioneCapoNum" w:customStyle="1">
    <w:name w:val="Partizione Capo: Num"/>
    <w:qFormat/>
    <w:rPr>
      <w:rFonts w:ascii="Times New Roman" w:hAnsi="Times New Roman" w:cs="Times New Roman"/>
      <w:sz w:val="24"/>
    </w:rPr>
  </w:style>
  <w:style w:type="character" w:styleId="PartizioneCapoRubrica" w:customStyle="1">
    <w:name w:val="Partizione Capo: Rubrica"/>
    <w:qFormat/>
    <w:rPr>
      <w:rFonts w:ascii="Times New Roman" w:hAnsi="Times New Roman" w:cs="Times New Roman"/>
      <w:caps/>
      <w:sz w:val="20"/>
    </w:rPr>
  </w:style>
  <w:style w:type="character" w:styleId="ArticoloNum" w:customStyle="1">
    <w:name w:val="Articolo: Num"/>
    <w:qFormat/>
    <w:rPr>
      <w:rFonts w:ascii="Times New Roman" w:hAnsi="Times New Roman" w:cs="Times New Roman"/>
      <w:sz w:val="24"/>
    </w:rPr>
  </w:style>
  <w:style w:type="character" w:styleId="SottotitoloCarattere" w:customStyle="1">
    <w:name w:val="Sottotitolo Carattere"/>
    <w:qFormat/>
    <w:rPr>
      <w:b/>
      <w:sz w:val="22"/>
    </w:rPr>
  </w:style>
  <w:style w:type="character" w:styleId="BodyText3Char" w:customStyle="1">
    <w:name w:val="Body Text 3 Char"/>
    <w:qFormat/>
    <w:rPr>
      <w:rFonts w:ascii="Arial" w:hAnsi="Arial" w:cs="Arial"/>
      <w:sz w:val="16"/>
      <w:szCs w:val="16"/>
      <w:lang w:val="x-none"/>
    </w:rPr>
  </w:style>
  <w:style w:type="character" w:styleId="BodyText2Char" w:customStyle="1">
    <w:name w:val="Body Text 2 Char"/>
    <w:qFormat/>
    <w:rPr>
      <w:rFonts w:ascii="Arial" w:hAnsi="Arial" w:cs="Arial"/>
      <w:lang w:val="x-none"/>
    </w:rPr>
  </w:style>
  <w:style w:type="character" w:styleId="HeaderChar" w:customStyle="1">
    <w:name w:val="Header Char"/>
    <w:qFormat/>
    <w:rPr>
      <w:rFonts w:ascii="Arial" w:hAnsi="Arial" w:cs="Arial"/>
      <w:lang w:val="x-none"/>
    </w:rPr>
  </w:style>
  <w:style w:type="character" w:styleId="PageNumber">
    <w:name w:val="page number"/>
    <w:rPr>
      <w:rFonts w:ascii="Times New Roman" w:hAnsi="Times New Roman" w:cs="Times New Roman"/>
    </w:rPr>
  </w:style>
  <w:style w:type="character" w:styleId="Hyperlink">
    <w:name w:val="Hyperlink"/>
    <w:rPr>
      <w:rFonts w:ascii="Times New Roman" w:hAnsi="Times New Roman" w:cs="Times New Roman"/>
      <w:color w:val="0000FF"/>
      <w:u w:val="single"/>
    </w:rPr>
  </w:style>
  <w:style w:type="character" w:styleId="BodyTextIndentChar" w:customStyle="1">
    <w:name w:val="Body Text Indent Char"/>
    <w:qFormat/>
    <w:rPr>
      <w:rFonts w:ascii="Arial" w:hAnsi="Arial" w:cs="Arial"/>
      <w:lang w:val="x-none"/>
    </w:rPr>
  </w:style>
  <w:style w:type="character" w:styleId="PlainTextChar" w:customStyle="1">
    <w:name w:val="Plain Text Char"/>
    <w:qFormat/>
    <w:rPr>
      <w:rFonts w:ascii="Courier New" w:hAnsi="Courier New" w:cs="Courier New"/>
      <w:sz w:val="20"/>
      <w:szCs w:val="20"/>
      <w:lang w:val="x-none"/>
    </w:rPr>
  </w:style>
  <w:style w:type="character" w:styleId="CommentTextChar" w:customStyle="1">
    <w:name w:val="Comment Text Char"/>
    <w:qFormat/>
    <w:rPr>
      <w:rFonts w:ascii="Arial" w:hAnsi="Arial" w:cs="Arial"/>
      <w:sz w:val="20"/>
      <w:szCs w:val="20"/>
      <w:lang w:val="x-none"/>
    </w:rPr>
  </w:style>
  <w:style w:type="character" w:styleId="TestocommentoCarattere" w:customStyle="1">
    <w:name w:val="Testo commento Carattere"/>
    <w:qFormat/>
    <w:rPr>
      <w:rFonts w:ascii="Times New Roman" w:hAnsi="Times New Roman" w:cs="Times New Roman"/>
    </w:rPr>
  </w:style>
  <w:style w:type="character" w:styleId="CommentSubjectChar" w:customStyle="1">
    <w:name w:val="Comment Subject Char"/>
    <w:qFormat/>
    <w:rPr>
      <w:rFonts w:ascii="Arial" w:hAnsi="Arial" w:cs="Arial"/>
      <w:b/>
      <w:sz w:val="20"/>
      <w:lang w:val="x-none"/>
    </w:rPr>
  </w:style>
  <w:style w:type="character" w:styleId="SoggettocommentoCarattere" w:customStyle="1">
    <w:name w:val="Soggetto commento Carattere"/>
    <w:qFormat/>
    <w:rPr>
      <w:rFonts w:ascii="Times New Roman" w:hAnsi="Times New Roman" w:cs="Times New Roman"/>
      <w:b/>
    </w:rPr>
  </w:style>
  <w:style w:type="character" w:styleId="Rimandocommento1" w:customStyle="1">
    <w:name w:val="Rimando commento1"/>
    <w:qFormat/>
    <w:rPr>
      <w:rFonts w:ascii="Times New Roman" w:hAnsi="Times New Roman" w:cs="Times New Roman"/>
      <w:sz w:val="16"/>
      <w:szCs w:val="16"/>
    </w:rPr>
  </w:style>
  <w:style w:type="character" w:styleId="BodyTextIndent2Char" w:customStyle="1">
    <w:name w:val="Body Text Indent 2 Char"/>
    <w:qFormat/>
    <w:rPr>
      <w:rFonts w:ascii="Arial" w:hAnsi="Arial" w:cs="Arial"/>
      <w:lang w:val="x-none"/>
    </w:rPr>
  </w:style>
  <w:style w:type="character" w:styleId="FollowedHyperlink">
    <w:name w:val="FollowedHyperlink"/>
    <w:rPr>
      <w:rFonts w:ascii="Times New Roman" w:hAnsi="Times New Roman" w:cs="Times New Roman"/>
      <w:color w:val="800080"/>
      <w:u w:val="single"/>
    </w:rPr>
  </w:style>
  <w:style w:type="character" w:styleId="BodyTextIndent3Char" w:customStyle="1">
    <w:name w:val="Body Text Indent 3 Char"/>
    <w:qFormat/>
    <w:rPr>
      <w:rFonts w:ascii="Arial" w:hAnsi="Arial" w:cs="Arial"/>
      <w:sz w:val="16"/>
      <w:szCs w:val="16"/>
      <w:lang w:val="x-none"/>
    </w:rPr>
  </w:style>
  <w:style w:type="character" w:styleId="Rientrocorpodeltesto3Carattere" w:customStyle="1">
    <w:name w:val="Rientro corpo del testo 3 Carattere"/>
    <w:qFormat/>
    <w:rPr>
      <w:sz w:val="16"/>
      <w:lang w:val="x-none"/>
    </w:rPr>
  </w:style>
  <w:style w:type="character" w:styleId="Titolo1Carattere" w:customStyle="1">
    <w:name w:val="Titolo 1 Carattere"/>
    <w:qFormat/>
    <w:rPr>
      <w:rFonts w:ascii="Arial" w:hAnsi="Arial" w:cs="Arial"/>
      <w:b/>
      <w:i/>
      <w:sz w:val="24"/>
      <w:shd w:fill="DFDFDF" w:val="clear"/>
    </w:rPr>
  </w:style>
  <w:style w:type="character" w:styleId="Titolo2Carattere" w:customStyle="1">
    <w:name w:val="Titolo 2 Carattere"/>
    <w:qFormat/>
    <w:rPr>
      <w:rFonts w:ascii="Arial" w:hAnsi="Arial" w:cs="Arial"/>
      <w:b/>
      <w:sz w:val="22"/>
      <w:lang w:val="x-none"/>
    </w:rPr>
  </w:style>
  <w:style w:type="character" w:styleId="Strong">
    <w:name w:val="Strong"/>
    <w:qFormat/>
    <w:rPr>
      <w:rFonts w:cs="Times New Roman"/>
      <w:b/>
      <w:bCs/>
    </w:rPr>
  </w:style>
  <w:style w:type="character" w:styleId="CommentSubjectChar1" w:customStyle="1">
    <w:name w:val="Comment Subject Char1"/>
    <w:qFormat/>
    <w:rPr>
      <w:rFonts w:ascii="Arial" w:hAnsi="Arial" w:cs="Arial"/>
      <w:b/>
      <w:bCs/>
      <w:sz w:val="20"/>
      <w:szCs w:val="20"/>
      <w:lang w:val="x-none"/>
    </w:rPr>
  </w:style>
  <w:style w:type="character" w:styleId="TestocommentoCarattere1" w:customStyle="1">
    <w:name w:val="Testo commento Carattere1"/>
    <w:qFormat/>
    <w:rPr>
      <w:rFonts w:ascii="Arial" w:hAnsi="Arial" w:cs="Arial"/>
    </w:rPr>
  </w:style>
  <w:style w:type="character" w:styleId="SoggettocommentoCarattere1" w:customStyle="1">
    <w:name w:val="Soggetto commento Carattere1"/>
    <w:qFormat/>
    <w:rPr>
      <w:rFonts w:ascii="Arial" w:hAnsi="Arial" w:cs="Arial"/>
    </w:rPr>
  </w:style>
  <w:style w:type="character" w:styleId="BalloonTextChar1" w:customStyle="1">
    <w:name w:val="Balloon Text Char1"/>
    <w:qFormat/>
    <w:rPr>
      <w:rFonts w:ascii="Times New Roman" w:hAnsi="Times New Roman" w:cs="Times New Roman"/>
      <w:sz w:val="2"/>
      <w:lang w:val="x-none"/>
    </w:rPr>
  </w:style>
  <w:style w:type="character" w:styleId="TestofumettoCarattere1" w:customStyle="1">
    <w:name w:val="Testo fumetto Carattere1"/>
    <w:qFormat/>
    <w:rPr>
      <w:rFonts w:ascii="Tahoma" w:hAnsi="Tahoma" w:cs="Tahoma"/>
      <w:sz w:val="16"/>
      <w:lang w:val="x-none"/>
    </w:rPr>
  </w:style>
  <w:style w:type="character" w:styleId="BodyTextChar" w:customStyle="1">
    <w:name w:val="Body Text Char"/>
    <w:qFormat/>
    <w:rPr>
      <w:rFonts w:ascii="Arial" w:hAnsi="Arial" w:cs="Arial"/>
      <w:lang w:val="x-none"/>
    </w:rPr>
  </w:style>
  <w:style w:type="character" w:styleId="CorpodeltestoCarattere1" w:customStyle="1">
    <w:name w:val="Corpo del testo Carattere1"/>
    <w:qFormat/>
    <w:rPr>
      <w:rFonts w:ascii="Arial" w:hAnsi="Arial" w:cs="Arial"/>
      <w:sz w:val="22"/>
      <w:lang w:val="x-none"/>
    </w:rPr>
  </w:style>
  <w:style w:type="character" w:styleId="ParagrafoelencoCarattere" w:customStyle="1">
    <w:name w:val="Paragrafo elenco Carattere"/>
    <w:qFormat/>
    <w:rPr>
      <w:sz w:val="22"/>
      <w:szCs w:val="22"/>
    </w:rPr>
  </w:style>
  <w:style w:type="character" w:styleId="FootnoteCharacters" w:customStyle="1">
    <w:name w:val="Footnote Characters"/>
    <w:qFormat/>
    <w:rPr>
      <w:rFonts w:ascii="Times New Roman" w:hAnsi="Times New Roman" w:cs="Times New Roman"/>
      <w:vertAlign w:val="superscript"/>
    </w:rPr>
  </w:style>
  <w:style w:type="character" w:styleId="apple-converted-space" w:customStyle="1">
    <w:name w:val="apple-converted-space"/>
    <w:qFormat/>
    <w:rPr>
      <w:rFonts w:ascii="Times New Roman" w:hAnsi="Times New Roman" w:cs="Times New Roman"/>
    </w:rPr>
  </w:style>
  <w:style w:type="character" w:styleId="UnresolvedMention">
    <w:name w:val="Unresolved Mention"/>
    <w:qFormat/>
    <w:rPr>
      <w:color w:val="808080"/>
      <w:shd w:fill="E6E6E6" w:val="clear"/>
    </w:rPr>
  </w:style>
  <w:style w:type="character" w:styleId="footnotedescriptionChar" w:customStyle="1">
    <w:name w:val="footnote description Char"/>
    <w:qFormat/>
    <w:rPr>
      <w:rFonts w:eastAsia="Calibri" w:cs="Calibri"/>
      <w:color w:val="000000"/>
      <w:sz w:val="18"/>
    </w:rPr>
  </w:style>
  <w:style w:type="character" w:styleId="footnotemark" w:customStyle="1">
    <w:name w:val="footnote mark"/>
    <w:qFormat/>
    <w:rPr>
      <w:rFonts w:ascii="Calibri" w:hAnsi="Calibri" w:eastAsia="Calibri" w:cs="Calibri"/>
      <w:color w:val="000000"/>
      <w:sz w:val="18"/>
      <w:vertAlign w:val="superscript"/>
    </w:rPr>
  </w:style>
  <w:style w:type="character" w:styleId="Rimandonotaapidipagina1" w:customStyle="1">
    <w:name w:val="Rimando nota a piè di pagina1"/>
    <w:qFormat/>
    <w:rPr>
      <w:vertAlign w:val="superscript"/>
    </w:rPr>
  </w:style>
  <w:style w:type="character" w:styleId="Caratterinotadichiusura" w:customStyle="1">
    <w:name w:val="Caratteri nota di chiusura"/>
    <w:qFormat/>
    <w:rPr>
      <w:vertAlign w:val="superscript"/>
    </w:rPr>
  </w:style>
  <w:style w:type="character" w:styleId="WW-Caratterinotadichiusura" w:customStyle="1">
    <w:name w:val="WW-Caratteri nota di chiusura"/>
    <w:qFormat/>
    <w:rPr/>
  </w:style>
  <w:style w:type="character" w:styleId="Punti" w:customStyle="1">
    <w:name w:val="Punti"/>
    <w:qFormat/>
    <w:rPr>
      <w:rFonts w:ascii="OpenSymbol" w:hAnsi="OpenSymbol" w:eastAsia="OpenSymbol" w:cs="OpenSymbol"/>
      <w:b w:val="false"/>
      <w:bCs w:val="false"/>
    </w:rPr>
  </w:style>
  <w:style w:type="character" w:styleId="Rimandonotadichiusura1" w:customStyle="1">
    <w:name w:val="Rimando nota di chiusura1"/>
    <w:qFormat/>
    <w:rPr>
      <w:vertAlign w:val="superscript"/>
    </w:rPr>
  </w:style>
  <w:style w:type="character" w:styleId="Rimandonotaapidipagina2" w:customStyle="1">
    <w:name w:val="Rimando nota a piè di pagina2"/>
    <w:qFormat/>
    <w:rPr>
      <w:vertAlign w:val="superscript"/>
    </w:rPr>
  </w:style>
  <w:style w:type="character" w:styleId="Rimandonotadichiusura2" w:customStyle="1">
    <w:name w:val="Rimando nota di chiusura2"/>
    <w:qFormat/>
    <w:rPr>
      <w:vertAlign w:val="superscript"/>
    </w:rPr>
  </w:style>
  <w:style w:type="character" w:styleId="FootnoteReference1" w:customStyle="1">
    <w:name w:val="Footnote Reference1"/>
    <w:qFormat/>
    <w:rPr>
      <w:vertAlign w:val="superscript"/>
    </w:rPr>
  </w:style>
  <w:style w:type="character" w:styleId="EndnoteReference1" w:customStyle="1">
    <w:name w:val="Endnote Reference1"/>
    <w:qFormat/>
    <w:rPr>
      <w:vertAlign w:val="superscript"/>
    </w:rPr>
  </w:style>
  <w:style w:type="character" w:styleId="FootnoteReference2" w:customStyle="1">
    <w:name w:val="Footnote Reference2"/>
    <w:qFormat/>
    <w:rPr>
      <w:vertAlign w:val="superscript"/>
    </w:rPr>
  </w:style>
  <w:style w:type="character" w:styleId="EndnoteReference2" w:customStyle="1">
    <w:name w:val="Endnote Reference2"/>
    <w:qFormat/>
    <w:rPr>
      <w:vertAlign w:val="superscript"/>
    </w:rPr>
  </w:style>
  <w:style w:type="character" w:styleId="FootnoteReference3" w:customStyle="1">
    <w:name w:val="Footnote Reference3"/>
    <w:qFormat/>
    <w:rPr>
      <w:vertAlign w:val="superscript"/>
    </w:rPr>
  </w:style>
  <w:style w:type="character" w:styleId="EndnoteReference3" w:customStyle="1">
    <w:name w:val="Endnote Reference3"/>
    <w:qFormat/>
    <w:rPr>
      <w:vertAlign w:val="superscript"/>
    </w:rPr>
  </w:style>
  <w:style w:type="character" w:styleId="FootnoteReference4" w:customStyle="1">
    <w:name w:val="Footnote Reference4"/>
    <w:qFormat/>
    <w:rPr>
      <w:vertAlign w:val="superscript"/>
    </w:rPr>
  </w:style>
  <w:style w:type="character" w:styleId="EndnoteReference4" w:customStyle="1">
    <w:name w:val="Endnote Reference4"/>
    <w:qFormat/>
    <w:rPr>
      <w:vertAlign w:val="superscript"/>
    </w:rPr>
  </w:style>
  <w:style w:type="character" w:styleId="FootnoteReference5" w:customStyle="1">
    <w:name w:val="Footnote Reference5"/>
    <w:qFormat/>
    <w:rPr>
      <w:vertAlign w:val="superscript"/>
    </w:rPr>
  </w:style>
  <w:style w:type="character" w:styleId="EndnoteReference5" w:customStyle="1">
    <w:name w:val="Endnote Reference5"/>
    <w:qFormat/>
    <w:rPr>
      <w:vertAlign w:val="superscript"/>
    </w:rPr>
  </w:style>
  <w:style w:type="character" w:styleId="FootnoteReference6" w:customStyle="1">
    <w:name w:val="Footnote Reference6"/>
    <w:qFormat/>
    <w:rPr>
      <w:vertAlign w:val="superscript"/>
    </w:rPr>
  </w:style>
  <w:style w:type="character" w:styleId="EndnoteReference6" w:customStyle="1">
    <w:name w:val="Endnote Reference6"/>
    <w:qFormat/>
    <w:rPr>
      <w:vertAlign w:val="superscript"/>
    </w:rPr>
  </w:style>
  <w:style w:type="character" w:styleId="FootnoteReference7" w:customStyle="1">
    <w:name w:val="Footnote Reference7"/>
    <w:qFormat/>
    <w:rPr>
      <w:vertAlign w:val="superscript"/>
    </w:rPr>
  </w:style>
  <w:style w:type="character" w:styleId="EndnoteReference7" w:customStyle="1">
    <w:name w:val="Endnote Reference7"/>
    <w:qFormat/>
    <w:rPr>
      <w:vertAlign w:val="superscript"/>
    </w:rPr>
  </w:style>
  <w:style w:type="character" w:styleId="Rimandonotaapidipagina3" w:customStyle="1">
    <w:name w:val="Rimando nota a piè di pagina3"/>
    <w:qFormat/>
    <w:rPr>
      <w:vertAlign w:val="superscript"/>
    </w:rPr>
  </w:style>
  <w:style w:type="character" w:styleId="Rimandonotadichiusura3" w:customStyle="1">
    <w:name w:val="Rimando nota di chiusura3"/>
    <w:qFormat/>
    <w:rPr>
      <w:vertAlign w:val="superscript"/>
    </w:rPr>
  </w:style>
  <w:style w:type="character" w:styleId="footnotereference8" w:customStyle="1">
    <w:name w:val="footnote reference8"/>
    <w:qFormat/>
    <w:rPr>
      <w:vertAlign w:val="superscript"/>
    </w:rPr>
  </w:style>
  <w:style w:type="character" w:styleId="endnotereference8" w:customStyle="1">
    <w:name w:val="endnote reference8"/>
    <w:qFormat/>
    <w:rPr>
      <w:vertAlign w:val="superscript"/>
    </w:rPr>
  </w:style>
  <w:style w:type="character" w:styleId="footnotereference9" w:customStyle="1">
    <w:name w:val="footnote reference9"/>
    <w:qFormat/>
    <w:rPr>
      <w:vertAlign w:val="superscript"/>
    </w:rPr>
  </w:style>
  <w:style w:type="character" w:styleId="endnotereference9" w:customStyle="1">
    <w:name w:val="endnote reference9"/>
    <w:qFormat/>
    <w:rPr>
      <w:vertAlign w:val="superscript"/>
    </w:rPr>
  </w:style>
  <w:style w:type="character" w:styleId="footnotereference10" w:customStyle="1">
    <w:name w:val="footnote reference10"/>
    <w:qFormat/>
    <w:rPr>
      <w:vertAlign w:val="superscript"/>
    </w:rPr>
  </w:style>
  <w:style w:type="character" w:styleId="endnotereference10" w:customStyle="1">
    <w:name w:val="endnote reference10"/>
    <w:qFormat/>
    <w:rPr>
      <w:vertAlign w:val="superscript"/>
    </w:rPr>
  </w:style>
  <w:style w:type="character" w:styleId="footnotereference11" w:customStyle="1">
    <w:name w:val="footnote reference11"/>
    <w:qFormat/>
    <w:rPr>
      <w:vertAlign w:val="superscript"/>
    </w:rPr>
  </w:style>
  <w:style w:type="character" w:styleId="endnotereference11" w:customStyle="1">
    <w:name w:val="endnote reference11"/>
    <w:qFormat/>
    <w:rPr>
      <w:vertAlign w:val="superscript"/>
    </w:rPr>
  </w:style>
  <w:style w:type="character" w:styleId="Rimandonotaapidipagina4" w:customStyle="1">
    <w:name w:val="Rimando nota a piè di pagina4"/>
    <w:qFormat/>
    <w:rPr>
      <w:vertAlign w:val="superscript"/>
    </w:rPr>
  </w:style>
  <w:style w:type="character" w:styleId="Rimandonotadichiusura4" w:customStyle="1">
    <w:name w:val="Rimando nota di chiusura4"/>
    <w:qFormat/>
    <w:rPr>
      <w:vertAlign w:val="superscript"/>
    </w:rPr>
  </w:style>
  <w:style w:type="character" w:styleId="footnotereference12" w:customStyle="1">
    <w:name w:val="footnote reference12"/>
    <w:qFormat/>
    <w:rPr>
      <w:vertAlign w:val="superscript"/>
    </w:rPr>
  </w:style>
  <w:style w:type="character" w:styleId="Rimandonotadichiusura5" w:customStyle="1">
    <w:name w:val="Rimando nota di chiusura5"/>
    <w:qFormat/>
    <w:rPr>
      <w:vertAlign w:val="superscript"/>
    </w:rPr>
  </w:style>
  <w:style w:type="character" w:styleId="Rimandonotaapidipagina5" w:customStyle="1">
    <w:name w:val="Rimando nota a piè di pagina5"/>
    <w:qFormat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ind w:right="231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Mangal"/>
    </w:rPr>
  </w:style>
  <w:style w:type="paragraph" w:styleId="Titolo6" w:customStyle="1">
    <w:name w:val="Titolo6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ile2" w:customStyle="1">
    <w:name w:val="Stile2"/>
    <w:basedOn w:val="Heading4"/>
    <w:qFormat/>
    <w:pPr>
      <w:shd w:val="clear" w:color="auto" w:fill="DFDFDF"/>
      <w:ind w:hanging="0" w:left="0"/>
      <w:jc w:val="center"/>
    </w:pPr>
    <w:rPr>
      <w:sz w:val="24"/>
      <w:szCs w:val="24"/>
    </w:rPr>
  </w:style>
  <w:style w:type="paragraph" w:styleId="Titolo5" w:customStyle="1">
    <w:name w:val="Titolo5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olo4" w:customStyle="1">
    <w:name w:val="Titolo4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olo3" w:customStyle="1">
    <w:name w:val="Titolo3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" w:customStyle="1">
    <w:name w:val="Caption111111111111111"/>
    <w:basedOn w:val="Normal"/>
    <w:next w:val="Normal"/>
    <w:qFormat/>
    <w:pPr/>
    <w:rPr>
      <w:i/>
      <w:iCs/>
      <w:sz w:val="32"/>
      <w:szCs w:val="32"/>
    </w:rPr>
  </w:style>
  <w:style w:type="paragraph" w:styleId="Titolo2" w:customStyle="1">
    <w:name w:val="Tito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tolo1" w:customStyle="1">
    <w:name w:val="Titolo1"/>
    <w:basedOn w:val="Normal"/>
    <w:next w:val="BodyText"/>
    <w:qFormat/>
    <w:pPr>
      <w:jc w:val="center"/>
    </w:pPr>
    <w:rPr>
      <w:b/>
      <w:bCs/>
      <w:sz w:val="32"/>
      <w:szCs w:val="32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Intestazioneepidipagina" w:customStyle="1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ListParagraph1" w:customStyle="1">
    <w:name w:val="List Paragraph1"/>
    <w:basedOn w:val="Normal"/>
    <w:qFormat/>
    <w:pPr>
      <w:ind w:left="720"/>
    </w:pPr>
    <w:rPr/>
  </w:style>
  <w:style w:type="paragraph" w:styleId="Rientrocorpodeltesto31" w:customStyle="1">
    <w:name w:val="Rientro corpo del testo 31"/>
    <w:basedOn w:val="Normal"/>
    <w:qFormat/>
    <w:pPr>
      <w:spacing w:before="40" w:after="40"/>
      <w:ind w:firstLine="284"/>
    </w:pPr>
    <w:rPr>
      <w:sz w:val="20"/>
      <w:szCs w:val="20"/>
    </w:rPr>
  </w:style>
  <w:style w:type="paragraph" w:styleId="Mappadocumento1" w:customStyle="1">
    <w:name w:val="Mappa documento1"/>
    <w:basedOn w:val="Normal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2lettere" w:customStyle="1">
    <w:name w:val="Testo 2 lettere"/>
    <w:basedOn w:val="Normal"/>
    <w:qFormat/>
    <w:pPr>
      <w:tabs>
        <w:tab w:val="clear" w:pos="709"/>
        <w:tab w:val="left" w:pos="720" w:leader="none"/>
      </w:tabs>
    </w:pPr>
    <w:rPr>
      <w:sz w:val="24"/>
      <w:szCs w:val="24"/>
    </w:rPr>
  </w:style>
  <w:style w:type="paragraph" w:styleId="Corpodeltesto21" w:customStyle="1">
    <w:name w:val="Corpo del testo 21"/>
    <w:basedOn w:val="Normal"/>
    <w:qFormat/>
    <w:pPr/>
    <w:rPr/>
  </w:style>
  <w:style w:type="paragraph" w:styleId="BalloonText1" w:customStyle="1">
    <w:name w:val="Balloon Text1"/>
    <w:basedOn w:val="Normal"/>
    <w:qFormat/>
    <w:pPr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BodyText"/>
    <w:qFormat/>
    <w:pPr/>
    <w:rPr>
      <w:b/>
      <w:bCs/>
    </w:rPr>
  </w:style>
  <w:style w:type="paragraph" w:styleId="Stile1" w:customStyle="1">
    <w:name w:val="Stile1"/>
    <w:basedOn w:val="Subtitle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/>
  </w:style>
  <w:style w:type="paragraph" w:styleId="NormaleTESTO" w:customStyle="1">
    <w:name w:val="Normale.TESTO"/>
    <w:qFormat/>
    <w:pPr>
      <w:widowControl w:val="false"/>
      <w:suppressAutoHyphens w:val="true"/>
      <w:bidi w:val="0"/>
      <w:spacing w:before="120" w:after="0"/>
      <w:jc w:val="both"/>
    </w:pPr>
    <w:rPr>
      <w:rFonts w:ascii="Courier PS" w:hAnsi="Courier PS" w:cs="Courier PS" w:eastAsia="Times New Roman"/>
      <w:color w:val="auto"/>
      <w:kern w:val="0"/>
      <w:sz w:val="24"/>
      <w:szCs w:val="24"/>
      <w:lang w:eastAsia="zh-CN" w:val="it-IT" w:bidi="ar-SA"/>
    </w:rPr>
  </w:style>
  <w:style w:type="paragraph" w:styleId="Rientrocorpodeltesto311" w:customStyle="1">
    <w:name w:val="Rientro corpo del testo 311"/>
    <w:basedOn w:val="Normal"/>
    <w:qFormat/>
    <w:pPr>
      <w:spacing w:before="40" w:after="40"/>
      <w:ind w:firstLine="284"/>
    </w:pPr>
    <w:rPr>
      <w:sz w:val="20"/>
      <w:szCs w:val="20"/>
    </w:rPr>
  </w:style>
  <w:style w:type="paragraph" w:styleId="TOCHeading1" w:customStyle="1">
    <w:name w:val="TOC Heading1"/>
    <w:basedOn w:val="Heading1"/>
    <w:next w:val="Normal"/>
    <w:qFormat/>
    <w:pPr>
      <w:keepLines/>
      <w:numPr>
        <w:ilvl w:val="0"/>
        <w:numId w:val="0"/>
      </w:numPr>
      <w:spacing w:before="480" w:after="120"/>
      <w:ind w:hanging="0" w:left="0"/>
      <w:jc w:val="left"/>
      <w:outlineLvl w:val="9"/>
    </w:pPr>
    <w:rPr>
      <w:rFonts w:ascii="Cambria" w:hAnsi="Cambria" w:cs="Cambria"/>
    </w:rPr>
  </w:style>
  <w:style w:type="paragraph" w:styleId="Corpotesto1" w:customStyle="1">
    <w:name w:val="Corpo testo1"/>
    <w:basedOn w:val="Normal"/>
    <w:qFormat/>
    <w:pPr>
      <w:spacing w:before="0" w:after="120"/>
    </w:pPr>
    <w:rPr>
      <w:sz w:val="20"/>
      <w:szCs w:val="20"/>
    </w:rPr>
  </w:style>
  <w:style w:type="paragraph" w:styleId="Stile3" w:customStyle="1">
    <w:name w:val="Stile3"/>
    <w:basedOn w:val="Corpotesto1"/>
    <w:qFormat/>
    <w:pPr>
      <w:spacing w:before="0" w:after="0"/>
    </w:pPr>
    <w:rPr>
      <w:b/>
      <w:bCs/>
      <w:sz w:val="22"/>
      <w:szCs w:val="22"/>
    </w:rPr>
  </w:style>
  <w:style w:type="paragraph" w:styleId="Stile4" w:customStyle="1">
    <w:name w:val="Stile4"/>
    <w:basedOn w:val="Heading4"/>
    <w:qFormat/>
    <w:pPr>
      <w:ind w:hanging="0" w:left="0"/>
    </w:pPr>
    <w:rPr>
      <w:i w:val="false"/>
      <w:iCs w:val="false"/>
    </w:rPr>
  </w:style>
  <w:style w:type="paragraph" w:styleId="Paragrafoelenco1" w:customStyle="1">
    <w:name w:val="Paragrafo elenco1"/>
    <w:basedOn w:val="Normal"/>
    <w:qFormat/>
    <w:pPr/>
    <w:rPr>
      <w:kern w:val="2"/>
    </w:rPr>
  </w:style>
  <w:style w:type="paragraph" w:styleId="NoSpacing1" w:customStyle="1">
    <w:name w:val="No Spacing1"/>
    <w:basedOn w:val="Normal"/>
    <w:qFormat/>
    <w:pPr/>
    <w:rPr>
      <w:sz w:val="20"/>
      <w:szCs w:val="20"/>
      <w:lang w:val="en-US"/>
    </w:rPr>
  </w:style>
  <w:style w:type="paragraph" w:styleId="TOCHeading2" w:customStyle="1">
    <w:name w:val="TOC Heading2"/>
    <w:basedOn w:val="Heading1"/>
    <w:next w:val="Normal"/>
    <w:qFormat/>
    <w:pPr>
      <w:keepLines/>
      <w:numPr>
        <w:ilvl w:val="0"/>
        <w:numId w:val="0"/>
      </w:numPr>
      <w:spacing w:before="480" w:after="120"/>
      <w:ind w:hanging="0" w:left="0"/>
      <w:jc w:val="left"/>
      <w:outlineLvl w:val="9"/>
    </w:pPr>
    <w:rPr>
      <w:rFonts w:ascii="Cambria" w:hAnsi="Cambria" w:cs="Cambria"/>
    </w:rPr>
  </w:style>
  <w:style w:type="paragraph" w:styleId="--Articolo" w:customStyle="1">
    <w:name w:val="--&gt; Articolo"/>
    <w:basedOn w:val="Normal"/>
    <w:next w:val="Normal"/>
    <w:qFormat/>
    <w:pPr>
      <w:jc w:val="center"/>
    </w:pPr>
    <w:rPr>
      <w:rFonts w:ascii="Courier New" w:hAnsi="Courier New" w:cs="Courier New"/>
      <w:sz w:val="24"/>
      <w:szCs w:val="24"/>
    </w:rPr>
  </w:style>
  <w:style w:type="paragraph" w:styleId="Comma" w:customStyle="1">
    <w:name w:val="Comma"/>
    <w:basedOn w:val="Normal"/>
    <w:next w:val="Normal"/>
    <w:qFormat/>
    <w:pPr/>
    <w:rPr>
      <w:rFonts w:ascii="Courier New" w:hAnsi="Courier New" w:cs="Courier New"/>
      <w:sz w:val="24"/>
      <w:szCs w:val="24"/>
    </w:rPr>
  </w:style>
  <w:style w:type="paragraph" w:styleId="--PartizioneCapo" w:customStyle="1">
    <w:name w:val="--&gt; Partizione Capo"/>
    <w:basedOn w:val="Normal"/>
    <w:next w:val="Normal"/>
    <w:qFormat/>
    <w:pPr>
      <w:jc w:val="center"/>
    </w:pPr>
    <w:rPr>
      <w:sz w:val="24"/>
      <w:szCs w:val="24"/>
    </w:rPr>
  </w:style>
  <w:style w:type="paragraph" w:styleId="Normal1" w:customStyle="1">
    <w:name w:val="Normal_"/>
    <w:basedOn w:val="Normal"/>
    <w:next w:val="Normal"/>
    <w:qFormat/>
    <w:pPr/>
    <w:rPr>
      <w:sz w:val="24"/>
      <w:szCs w:val="24"/>
    </w:rPr>
  </w:style>
  <w:style w:type="paragraph" w:styleId="Corpodeltesto31" w:customStyle="1">
    <w:name w:val="Corpo del testo 31"/>
    <w:basedOn w:val="Normal"/>
    <w:qFormat/>
    <w:pPr/>
    <w:rPr>
      <w:rFonts w:ascii="Tahoma" w:hAnsi="Tahoma" w:cs="Tahoma"/>
    </w:rPr>
  </w:style>
  <w:style w:type="paragraph" w:styleId="Corpodeltesto24" w:customStyle="1">
    <w:name w:val="Corpo del testo 24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>
      <w:sz w:val="20"/>
      <w:szCs w:val="20"/>
    </w:rPr>
  </w:style>
  <w:style w:type="paragraph" w:styleId="TOC1">
    <w:name w:val="toc 1"/>
    <w:basedOn w:val="Normal"/>
    <w:next w:val="Normal"/>
    <w:pPr>
      <w:tabs>
        <w:tab w:val="clear" w:pos="709"/>
        <w:tab w:val="left" w:pos="440" w:leader="none"/>
        <w:tab w:val="right" w:pos="9628" w:leader="dot"/>
      </w:tabs>
      <w:spacing w:before="60" w:after="0"/>
      <w:jc w:val="left"/>
    </w:pPr>
    <w:rPr>
      <w:b/>
      <w:bCs/>
      <w:lang w:eastAsia="it-IT"/>
    </w:rPr>
  </w:style>
  <w:style w:type="paragraph" w:styleId="TOC2">
    <w:name w:val="toc 2"/>
    <w:basedOn w:val="Normal"/>
    <w:next w:val="Normal"/>
    <w:pPr>
      <w:tabs>
        <w:tab w:val="clear" w:pos="709"/>
        <w:tab w:val="left" w:pos="880" w:leader="none"/>
        <w:tab w:val="right" w:pos="9628" w:leader="dot"/>
      </w:tabs>
      <w:ind w:left="238"/>
    </w:pPr>
    <w:rPr>
      <w:b/>
      <w:lang w:eastAsia="it-IT"/>
    </w:rPr>
  </w:style>
  <w:style w:type="paragraph" w:styleId="BodyTextIndent">
    <w:name w:val="Body Text Indent"/>
    <w:basedOn w:val="Normal"/>
    <w:pPr>
      <w:ind w:firstLine="283"/>
    </w:pPr>
    <w:rPr/>
  </w:style>
  <w:style w:type="paragraph" w:styleId="Testonormale1" w:customStyle="1">
    <w:name w:val="Testo normale1"/>
    <w:basedOn w:val="Normal"/>
    <w:qFormat/>
    <w:pPr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hAnsi="Arial Unicode MS" w:cs="Arial Unicode MS"/>
      <w:sz w:val="24"/>
      <w:szCs w:val="24"/>
    </w:rPr>
  </w:style>
  <w:style w:type="paragraph" w:styleId="TOC3">
    <w:name w:val="toc 3"/>
    <w:basedOn w:val="Normal"/>
    <w:next w:val="Normal"/>
    <w:pPr>
      <w:tabs>
        <w:tab w:val="clear" w:pos="709"/>
        <w:tab w:val="right" w:pos="9628" w:leader="dot"/>
      </w:tabs>
      <w:ind w:left="440"/>
    </w:pPr>
    <w:rPr>
      <w:sz w:val="20"/>
      <w:lang w:eastAsia="it-IT"/>
    </w:rPr>
  </w:style>
  <w:style w:type="paragraph" w:styleId="Default" w:customStyle="1">
    <w:name w:val="Default"/>
    <w:qFormat/>
    <w:pPr>
      <w:widowControl w:val="false"/>
      <w:suppressAutoHyphens w:val="true"/>
      <w:bidi w:val="0"/>
      <w:spacing w:lineRule="auto" w:line="276" w:before="200" w:after="200"/>
      <w:jc w:val="left"/>
    </w:pPr>
    <w:rPr>
      <w:rFonts w:ascii="Times" w:hAnsi="Times" w:cs="Times" w:eastAsia="Times New Roman"/>
      <w:color w:val="000000"/>
      <w:kern w:val="0"/>
      <w:sz w:val="24"/>
      <w:szCs w:val="24"/>
      <w:lang w:eastAsia="zh-CN" w:val="it-IT" w:bidi="ar-SA"/>
    </w:rPr>
  </w:style>
  <w:style w:type="paragraph" w:styleId="Testocommento1" w:customStyle="1">
    <w:name w:val="Testo commento1"/>
    <w:basedOn w:val="Normal"/>
    <w:qFormat/>
    <w:pPr/>
    <w:rPr>
      <w:sz w:val="20"/>
      <w:szCs w:val="20"/>
    </w:rPr>
  </w:style>
  <w:style w:type="paragraph" w:styleId="CommentSubject1" w:customStyle="1">
    <w:name w:val="Comment Subject1"/>
    <w:basedOn w:val="Testocommento1"/>
    <w:next w:val="Testocommento1"/>
    <w:qFormat/>
    <w:pPr/>
    <w:rPr>
      <w:b/>
      <w:bCs/>
    </w:rPr>
  </w:style>
  <w:style w:type="paragraph" w:styleId="NormaleBandi" w:customStyle="1">
    <w:name w:val="Normale Bandi"/>
    <w:basedOn w:val="Normal"/>
    <w:qFormat/>
    <w:pPr>
      <w:spacing w:before="200" w:after="60"/>
    </w:pPr>
    <w:rPr>
      <w:rFonts w:ascii="Tahoma" w:hAnsi="Tahoma" w:cs="Tahoma"/>
      <w:lang w:val="en-US"/>
    </w:rPr>
  </w:style>
  <w:style w:type="paragraph" w:styleId="FDS" w:customStyle="1">
    <w:name w:val="FDS"/>
    <w:basedOn w:val="Corpotesto1"/>
    <w:qFormat/>
    <w:pPr>
      <w:spacing w:lineRule="auto" w:line="360" w:before="0" w:after="0"/>
    </w:pPr>
    <w:rPr>
      <w:sz w:val="24"/>
      <w:szCs w:val="24"/>
      <w:lang w:val="en-US"/>
    </w:rPr>
  </w:style>
  <w:style w:type="paragraph" w:styleId="Revision1" w:customStyle="1">
    <w:name w:val="Revision1"/>
    <w:qFormat/>
    <w:pPr>
      <w:widowControl/>
      <w:suppressAutoHyphens w:val="true"/>
      <w:bidi w:val="0"/>
      <w:spacing w:before="0" w:after="0"/>
      <w:jc w:val="left"/>
    </w:pPr>
    <w:rPr>
      <w:rFonts w:ascii="Calibri" w:hAnsi="Calibri" w:cs="Calibri" w:eastAsia="Times New Roman"/>
      <w:color w:val="auto"/>
      <w:kern w:val="0"/>
      <w:sz w:val="22"/>
      <w:szCs w:val="22"/>
      <w:lang w:eastAsia="zh-CN" w:val="it-IT" w:bidi="ar-SA"/>
    </w:rPr>
  </w:style>
  <w:style w:type="paragraph" w:styleId="Rientrocorpodeltesto21" w:customStyle="1">
    <w:name w:val="Rientro corpo del testo 21"/>
    <w:basedOn w:val="Normal"/>
    <w:qFormat/>
    <w:pPr>
      <w:ind w:hanging="62" w:left="-62"/>
    </w:pPr>
    <w:rPr>
      <w:rFonts w:ascii="Times New Roman" w:hAnsi="Times New Roman" w:cs="Times New Roman"/>
      <w:b/>
      <w:bCs/>
      <w:color w:val="FF0000"/>
      <w:sz w:val="20"/>
      <w:szCs w:val="20"/>
    </w:rPr>
  </w:style>
  <w:style w:type="paragraph" w:styleId="Rientrocorpodeltesto33" w:customStyle="1">
    <w:name w:val="Rientro corpo del testo 33"/>
    <w:basedOn w:val="Normal"/>
    <w:qFormat/>
    <w:pPr>
      <w:spacing w:before="0" w:after="120"/>
      <w:ind w:left="283"/>
    </w:pPr>
    <w:rPr>
      <w:rFonts w:ascii="Calibri" w:hAnsi="Calibri" w:cs="Calibri"/>
      <w:sz w:val="16"/>
      <w:szCs w:val="16"/>
    </w:rPr>
  </w:style>
  <w:style w:type="paragraph" w:styleId="Corpodeltesto22" w:customStyle="1">
    <w:name w:val="Corpo del testo 22"/>
    <w:basedOn w:val="Normal"/>
    <w:qFormat/>
    <w:pPr>
      <w:spacing w:before="120" w:after="40"/>
      <w:ind w:hanging="1418" w:left="1418"/>
    </w:pPr>
    <w:rPr>
      <w:b/>
      <w:bCs/>
      <w:i/>
      <w:iCs/>
      <w:sz w:val="20"/>
      <w:szCs w:val="20"/>
    </w:rPr>
  </w:style>
  <w:style w:type="paragraph" w:styleId="font17" w:customStyle="1">
    <w:name w:val="font17"/>
    <w:basedOn w:val="Normal"/>
    <w:qFormat/>
    <w:pPr>
      <w:spacing w:before="280" w:after="280"/>
    </w:pPr>
    <w:rPr/>
  </w:style>
  <w:style w:type="paragraph" w:styleId="font25" w:customStyle="1">
    <w:name w:val="font25"/>
    <w:basedOn w:val="Normal"/>
    <w:qFormat/>
    <w:pPr>
      <w:spacing w:before="280" w:after="280"/>
    </w:pPr>
    <w:rPr>
      <w:i/>
      <w:iCs/>
      <w:sz w:val="20"/>
      <w:szCs w:val="20"/>
    </w:rPr>
  </w:style>
  <w:style w:type="paragraph" w:styleId="Testodelblocco1" w:customStyle="1">
    <w:name w:val="Testo del blocco1"/>
    <w:basedOn w:val="Normal"/>
    <w:qFormat/>
    <w:pPr>
      <w:ind w:left="182" w:right="231"/>
    </w:pPr>
    <w:rPr/>
  </w:style>
  <w:style w:type="paragraph" w:styleId="font6" w:customStyle="1">
    <w:name w:val="font6"/>
    <w:basedOn w:val="Normal"/>
    <w:qFormat/>
    <w:pPr>
      <w:spacing w:before="280" w:after="280"/>
      <w:jc w:val="left"/>
    </w:pPr>
    <w:rPr>
      <w:b/>
      <w:bCs/>
    </w:rPr>
  </w:style>
  <w:style w:type="paragraph" w:styleId="TOC4">
    <w:name w:val="toc 4"/>
    <w:basedOn w:val="Normal"/>
    <w:next w:val="Normal"/>
    <w:pPr>
      <w:tabs>
        <w:tab w:val="clear" w:pos="709"/>
        <w:tab w:val="right" w:pos="9628" w:leader="dot"/>
      </w:tabs>
      <w:spacing w:before="60" w:after="0"/>
      <w:ind w:left="658"/>
      <w:jc w:val="left"/>
    </w:pPr>
    <w:rPr>
      <w:rFonts w:ascii="Calibri" w:hAnsi="Calibri" w:cs="Calibri"/>
    </w:rPr>
  </w:style>
  <w:style w:type="paragraph" w:styleId="TOC5">
    <w:name w:val="toc 5"/>
    <w:basedOn w:val="Normal"/>
    <w:next w:val="Normal"/>
    <w:pPr>
      <w:spacing w:before="0" w:after="100"/>
      <w:ind w:left="880"/>
      <w:jc w:val="left"/>
    </w:pPr>
    <w:rPr>
      <w:rFonts w:ascii="Calibri" w:hAnsi="Calibri" w:cs="Calibri"/>
    </w:rPr>
  </w:style>
  <w:style w:type="paragraph" w:styleId="TOC6">
    <w:name w:val="toc 6"/>
    <w:basedOn w:val="Normal"/>
    <w:next w:val="Normal"/>
    <w:pPr>
      <w:spacing w:before="0" w:after="100"/>
      <w:ind w:left="1100"/>
      <w:jc w:val="left"/>
    </w:pPr>
    <w:rPr>
      <w:rFonts w:ascii="Calibri" w:hAnsi="Calibri" w:cs="Calibri"/>
    </w:rPr>
  </w:style>
  <w:style w:type="paragraph" w:styleId="TOC7">
    <w:name w:val="toc 7"/>
    <w:basedOn w:val="Normal"/>
    <w:next w:val="Normal"/>
    <w:pPr>
      <w:spacing w:before="0" w:after="100"/>
      <w:ind w:left="1320"/>
      <w:jc w:val="left"/>
    </w:pPr>
    <w:rPr>
      <w:rFonts w:ascii="Calibri" w:hAnsi="Calibri" w:cs="Calibri"/>
    </w:rPr>
  </w:style>
  <w:style w:type="paragraph" w:styleId="TOC8">
    <w:name w:val="toc 8"/>
    <w:basedOn w:val="Normal"/>
    <w:next w:val="Normal"/>
    <w:pPr>
      <w:spacing w:before="0" w:after="100"/>
      <w:ind w:left="1540"/>
      <w:jc w:val="left"/>
    </w:pPr>
    <w:rPr>
      <w:rFonts w:ascii="Calibri" w:hAnsi="Calibri" w:cs="Calibri"/>
    </w:rPr>
  </w:style>
  <w:style w:type="paragraph" w:styleId="TOC9">
    <w:name w:val="toc 9"/>
    <w:basedOn w:val="Normal"/>
    <w:next w:val="Normal"/>
    <w:pPr>
      <w:spacing w:before="0" w:after="100"/>
      <w:ind w:left="1760"/>
      <w:jc w:val="left"/>
    </w:pPr>
    <w:rPr>
      <w:rFonts w:ascii="Calibri" w:hAnsi="Calibri" w:cs="Calibri"/>
    </w:rPr>
  </w:style>
  <w:style w:type="paragraph" w:styleId="CorpoA" w:customStyle="1">
    <w:name w:val="Corpo A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cs="Helvetica" w:eastAsia="Times New Roman"/>
      <w:color w:val="000000"/>
      <w:kern w:val="0"/>
      <w:sz w:val="22"/>
      <w:szCs w:val="22"/>
      <w:lang w:eastAsia="zh-CN" w:val="it-IT" w:bidi="ar-SA"/>
    </w:rPr>
  </w:style>
  <w:style w:type="paragraph" w:styleId="annotationsubject">
    <w:name w:val="annotation subject"/>
    <w:basedOn w:val="Testocommento1"/>
    <w:next w:val="Testocommento1"/>
    <w:qFormat/>
    <w:pPr/>
    <w:rPr/>
  </w:style>
  <w:style w:type="paragraph" w:styleId="Corpodeltesto1" w:customStyle="1">
    <w:name w:val="Corpo del testo1"/>
    <w:basedOn w:val="Normal"/>
    <w:qFormat/>
    <w:pPr>
      <w:spacing w:before="0" w:after="120"/>
    </w:pPr>
    <w:rPr/>
  </w:style>
  <w:style w:type="paragraph" w:styleId="CM1" w:customStyle="1">
    <w:name w:val="CM1"/>
    <w:basedOn w:val="Default"/>
    <w:next w:val="Default"/>
    <w:qFormat/>
    <w:pPr>
      <w:widowControl/>
      <w:spacing w:lineRule="auto" w:line="240" w:before="0" w:after="0"/>
    </w:pPr>
    <w:rPr>
      <w:rFonts w:ascii="EUAlbertina" w:hAnsi="EUAlbertina" w:cs="EUAlbertina"/>
    </w:rPr>
  </w:style>
  <w:style w:type="paragraph" w:styleId="CM3" w:customStyle="1">
    <w:name w:val="CM3"/>
    <w:basedOn w:val="Default"/>
    <w:next w:val="Default"/>
    <w:qFormat/>
    <w:pPr>
      <w:widowControl/>
      <w:spacing w:lineRule="auto" w:line="240" w:before="0" w:after="0"/>
    </w:pPr>
    <w:rPr>
      <w:rFonts w:ascii="EUAlbertina" w:hAnsi="EUAlbertina" w:cs="EUAlbertina"/>
    </w:rPr>
  </w:style>
  <w:style w:type="paragraph" w:styleId="CM4" w:customStyle="1">
    <w:name w:val="CM4"/>
    <w:basedOn w:val="Default"/>
    <w:next w:val="Default"/>
    <w:qFormat/>
    <w:pPr>
      <w:widowControl/>
      <w:spacing w:lineRule="auto" w:line="240" w:before="0" w:after="0"/>
    </w:pPr>
    <w:rPr>
      <w:rFonts w:ascii="EUAlbertina" w:hAnsi="EUAlbertina" w:cs="EUAlbertina"/>
    </w:rPr>
  </w:style>
  <w:style w:type="paragraph" w:styleId="Paragrafoelenco2" w:customStyle="1">
    <w:name w:val="Paragrafo elenco2"/>
    <w:basedOn w:val="Normal"/>
    <w:qFormat/>
    <w:pPr>
      <w:ind w:left="720"/>
    </w:pPr>
    <w:rPr/>
  </w:style>
  <w:style w:type="paragraph" w:styleId="Rientrocorpodeltesto32" w:customStyle="1">
    <w:name w:val="Rientro corpo del testo 32"/>
    <w:basedOn w:val="Normal"/>
    <w:qFormat/>
    <w:pPr>
      <w:widowControl w:val="false"/>
      <w:spacing w:before="180" w:after="0"/>
      <w:ind w:firstLine="425"/>
      <w:textAlignment w:val="baseline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left="720"/>
      <w:jc w:val="left"/>
    </w:pPr>
    <w:rPr>
      <w:rFonts w:ascii="Calibri" w:hAnsi="Calibri" w:cs="Times New Roman"/>
    </w:rPr>
  </w:style>
  <w:style w:type="paragraph" w:styleId="Corpodeltesto23" w:customStyle="1">
    <w:name w:val="Corpo del testo 23"/>
    <w:basedOn w:val="Normal"/>
    <w:qFormat/>
    <w:pPr>
      <w:widowControl w:val="false"/>
      <w:tabs>
        <w:tab w:val="clear" w:pos="709"/>
        <w:tab w:val="left" w:pos="426" w:leader="none"/>
      </w:tabs>
    </w:pPr>
    <w:rPr>
      <w:rFonts w:cs="Times New Roman"/>
      <w:sz w:val="20"/>
      <w:szCs w:val="20"/>
    </w:rPr>
  </w:style>
  <w:style w:type="paragraph" w:styleId="Titolosommario1" w:customStyle="1">
    <w:name w:val="Titolo sommario1"/>
    <w:basedOn w:val="Heading1"/>
    <w:next w:val="Normal"/>
    <w:qFormat/>
    <w:pPr>
      <w:keepLines/>
      <w:numPr>
        <w:ilvl w:val="0"/>
        <w:numId w:val="0"/>
      </w:numPr>
      <w:spacing w:before="480" w:after="120"/>
      <w:ind w:hanging="0" w:left="0"/>
      <w:jc w:val="left"/>
      <w:outlineLvl w:val="9"/>
    </w:pPr>
    <w:rPr>
      <w:rFonts w:ascii="Cambria" w:hAnsi="Cambria" w:cs="Times New Roman"/>
      <w:i/>
      <w:iCs w:val="false"/>
      <w:color w:val="365F91"/>
      <w:lang w:val="x-none"/>
    </w:rPr>
  </w:style>
  <w:style w:type="paragraph" w:styleId="font5" w:customStyle="1">
    <w:name w:val="font5"/>
    <w:basedOn w:val="Normal"/>
    <w:qFormat/>
    <w:pPr>
      <w:spacing w:before="280" w:after="280"/>
      <w:jc w:val="left"/>
    </w:pPr>
    <w:rPr>
      <w:rFonts w:eastAsia="Arial Unicode MS"/>
      <w:sz w:val="16"/>
      <w:szCs w:val="16"/>
    </w:rPr>
  </w:style>
  <w:style w:type="paragraph" w:styleId="xl65" w:customStyle="1">
    <w:name w:val="xl65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left"/>
    </w:pPr>
    <w:rPr>
      <w:rFonts w:eastAsia="Arial Unicode MS"/>
      <w:sz w:val="16"/>
      <w:szCs w:val="16"/>
    </w:rPr>
  </w:style>
  <w:style w:type="paragraph" w:styleId="xl66" w:customStyle="1">
    <w:name w:val="xl66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67" w:customStyle="1">
    <w:name w:val="xl67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68" w:customStyle="1">
    <w:name w:val="xl68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eastAsia="Arial Unicode MS"/>
      <w:b/>
      <w:bCs/>
      <w:sz w:val="16"/>
      <w:szCs w:val="16"/>
    </w:rPr>
  </w:style>
  <w:style w:type="paragraph" w:styleId="xl69" w:customStyle="1">
    <w:name w:val="xl69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styleId="xl70" w:customStyle="1">
    <w:name w:val="xl70"/>
    <w:basedOn w:val="Normal"/>
    <w:qFormat/>
    <w:pPr>
      <w:pBdr>
        <w:right w:val="single" w:sz="8" w:space="0" w:color="000000"/>
      </w:pBdr>
      <w:spacing w:before="280" w:after="280"/>
      <w:jc w:val="left"/>
    </w:pPr>
    <w:rPr>
      <w:rFonts w:eastAsia="Arial Unicode MS"/>
      <w:sz w:val="16"/>
      <w:szCs w:val="16"/>
    </w:rPr>
  </w:style>
  <w:style w:type="paragraph" w:styleId="xl71" w:customStyle="1">
    <w:name w:val="xl71"/>
    <w:basedOn w:val="Normal"/>
    <w:qFormat/>
    <w:pPr>
      <w:pBdr>
        <w:right w:val="single" w:sz="8" w:space="0" w:color="000000"/>
      </w:pBdr>
      <w:spacing w:before="280" w:after="280"/>
      <w:jc w:val="left"/>
    </w:pPr>
    <w:rPr>
      <w:rFonts w:ascii="Arial Unicode MS" w:hAnsi="Arial Unicode MS" w:eastAsia="Arial Unicode MS" w:cs="Arial Unicode MS"/>
      <w:sz w:val="24"/>
      <w:szCs w:val="24"/>
    </w:rPr>
  </w:style>
  <w:style w:type="paragraph" w:styleId="xl72" w:customStyle="1">
    <w:name w:val="xl72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jc w:val="left"/>
    </w:pPr>
    <w:rPr>
      <w:rFonts w:ascii="Arial Unicode MS" w:hAnsi="Arial Unicode MS" w:eastAsia="Arial Unicode MS" w:cs="Arial Unicode MS"/>
      <w:sz w:val="24"/>
      <w:szCs w:val="24"/>
    </w:rPr>
  </w:style>
  <w:style w:type="paragraph" w:styleId="xl73" w:customStyle="1">
    <w:name w:val="xl73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left"/>
    </w:pPr>
    <w:rPr>
      <w:rFonts w:eastAsia="Arial Unicode MS"/>
      <w:sz w:val="16"/>
      <w:szCs w:val="16"/>
    </w:rPr>
  </w:style>
  <w:style w:type="paragraph" w:styleId="xl74" w:customStyle="1">
    <w:name w:val="xl74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left"/>
    </w:pPr>
    <w:rPr>
      <w:rFonts w:ascii="Arial Unicode MS" w:hAnsi="Arial Unicode MS" w:eastAsia="Arial Unicode MS" w:cs="Arial Unicode MS"/>
      <w:sz w:val="24"/>
      <w:szCs w:val="24"/>
    </w:rPr>
  </w:style>
  <w:style w:type="paragraph" w:styleId="xl75" w:customStyle="1">
    <w:name w:val="xl75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left"/>
    </w:pPr>
    <w:rPr>
      <w:rFonts w:ascii="Arial Unicode MS" w:hAnsi="Arial Unicode MS" w:eastAsia="Arial Unicode MS" w:cs="Arial Unicode MS"/>
      <w:sz w:val="24"/>
      <w:szCs w:val="24"/>
    </w:rPr>
  </w:style>
  <w:style w:type="paragraph" w:styleId="xl76" w:customStyle="1">
    <w:name w:val="xl76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styleId="xl77" w:customStyle="1">
    <w:name w:val="xl77"/>
    <w:basedOn w:val="Normal"/>
    <w:qFormat/>
    <w:pPr>
      <w:pBdr>
        <w:right w:val="single" w:sz="8" w:space="0" w:color="000000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styleId="xl78" w:customStyle="1">
    <w:name w:val="xl78"/>
    <w:basedOn w:val="Normal"/>
    <w:qFormat/>
    <w:pPr>
      <w:pBdr>
        <w:right w:val="single" w:sz="8" w:space="0" w:color="000000"/>
      </w:pBdr>
      <w:spacing w:before="280" w:after="280"/>
      <w:jc w:val="left"/>
    </w:pPr>
    <w:rPr>
      <w:rFonts w:eastAsia="Arial Unicode MS"/>
      <w:sz w:val="24"/>
      <w:szCs w:val="24"/>
    </w:rPr>
  </w:style>
  <w:style w:type="paragraph" w:styleId="xl79" w:customStyle="1">
    <w:name w:val="xl79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jc w:val="left"/>
    </w:pPr>
    <w:rPr>
      <w:rFonts w:eastAsia="Arial Unicode MS"/>
      <w:sz w:val="24"/>
      <w:szCs w:val="24"/>
    </w:rPr>
  </w:style>
  <w:style w:type="paragraph" w:styleId="xl80" w:customStyle="1">
    <w:name w:val="xl80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left"/>
    </w:pPr>
    <w:rPr>
      <w:rFonts w:eastAsia="Arial Unicode MS"/>
      <w:sz w:val="24"/>
      <w:szCs w:val="24"/>
    </w:rPr>
  </w:style>
  <w:style w:type="paragraph" w:styleId="xl81" w:customStyle="1">
    <w:name w:val="xl81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left"/>
    </w:pPr>
    <w:rPr>
      <w:rFonts w:eastAsia="Arial Unicode MS"/>
      <w:sz w:val="24"/>
      <w:szCs w:val="24"/>
    </w:rPr>
  </w:style>
  <w:style w:type="paragraph" w:styleId="xl82" w:customStyle="1">
    <w:name w:val="xl82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83" w:customStyle="1">
    <w:name w:val="xl83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84" w:customStyle="1">
    <w:name w:val="xl84"/>
    <w:basedOn w:val="Normal"/>
    <w:qFormat/>
    <w:pPr>
      <w:pBdr>
        <w:top w:val="single" w:sz="8" w:space="0" w:color="000000"/>
        <w:left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xl85" w:customStyle="1">
    <w:name w:val="xl85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left"/>
    </w:pPr>
    <w:rPr>
      <w:rFonts w:eastAsia="Arial Unicode MS"/>
      <w:sz w:val="16"/>
      <w:szCs w:val="16"/>
    </w:rPr>
  </w:style>
  <w:style w:type="paragraph" w:styleId="xl86" w:customStyle="1">
    <w:name w:val="xl86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87" w:customStyle="1">
    <w:name w:val="xl87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styleId="xl88" w:customStyle="1">
    <w:name w:val="xl88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sz w:val="16"/>
      <w:szCs w:val="16"/>
    </w:rPr>
  </w:style>
  <w:style w:type="paragraph" w:styleId="xl89" w:customStyle="1">
    <w:name w:val="xl89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xl90" w:customStyle="1">
    <w:name w:val="xl90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styleId="xl91" w:customStyle="1">
    <w:name w:val="xl91"/>
    <w:basedOn w:val="Normal"/>
    <w:qFormat/>
    <w:pPr>
      <w:pBdr>
        <w:top w:val="single" w:sz="8" w:space="0" w:color="000000"/>
        <w:right w:val="single" w:sz="8" w:space="0" w:color="000000"/>
      </w:pBdr>
      <w:spacing w:before="280" w:after="280"/>
      <w:jc w:val="center"/>
    </w:pPr>
    <w:rPr>
      <w:rFonts w:eastAsia="Arial Unicode MS"/>
      <w:b/>
      <w:bCs/>
      <w:sz w:val="16"/>
      <w:szCs w:val="16"/>
    </w:rPr>
  </w:style>
  <w:style w:type="paragraph" w:styleId="xl92" w:customStyle="1">
    <w:name w:val="xl92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styleId="xl93" w:customStyle="1">
    <w:name w:val="xl93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styleId="xl94" w:customStyle="1">
    <w:name w:val="xl94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xl95" w:customStyle="1">
    <w:name w:val="xl95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eastAsia="Arial Unicode MS"/>
      <w:sz w:val="16"/>
      <w:szCs w:val="16"/>
    </w:rPr>
  </w:style>
  <w:style w:type="paragraph" w:styleId="xl96" w:customStyle="1">
    <w:name w:val="xl96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sz w:val="16"/>
      <w:szCs w:val="16"/>
    </w:rPr>
  </w:style>
  <w:style w:type="paragraph" w:styleId="xl97" w:customStyle="1">
    <w:name w:val="xl97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sz w:val="16"/>
      <w:szCs w:val="16"/>
    </w:rPr>
  </w:style>
  <w:style w:type="paragraph" w:styleId="xl98" w:customStyle="1">
    <w:name w:val="xl98"/>
    <w:basedOn w:val="Normal"/>
    <w:qFormat/>
    <w:pPr>
      <w:pBdr>
        <w:top w:val="single" w:sz="8" w:space="0" w:color="000000"/>
        <w:lef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99" w:customStyle="1">
    <w:name w:val="xl99"/>
    <w:basedOn w:val="Normal"/>
    <w:qFormat/>
    <w:pPr>
      <w:pBdr>
        <w:lef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100" w:customStyle="1">
    <w:name w:val="xl100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styleId="xl101" w:customStyle="1">
    <w:name w:val="xl101"/>
    <w:basedOn w:val="Normal"/>
    <w:qFormat/>
    <w:pPr>
      <w:pBdr>
        <w:top w:val="single" w:sz="8" w:space="0" w:color="000000"/>
        <w:bottom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styleId="xl102" w:customStyle="1">
    <w:name w:val="xl102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styleId="xl103" w:customStyle="1">
    <w:name w:val="xl103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104" w:customStyle="1">
    <w:name w:val="xl104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105" w:customStyle="1">
    <w:name w:val="xl105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106" w:customStyle="1">
    <w:name w:val="xl106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b/>
      <w:bCs/>
      <w:sz w:val="16"/>
      <w:szCs w:val="16"/>
    </w:rPr>
  </w:style>
  <w:style w:type="paragraph" w:styleId="xl107" w:customStyle="1">
    <w:name w:val="xl107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rFonts w:eastAsia="Arial Unicode MS"/>
      <w:sz w:val="16"/>
      <w:szCs w:val="16"/>
    </w:rPr>
  </w:style>
  <w:style w:type="paragraph" w:styleId="xl108" w:customStyle="1">
    <w:name w:val="xl108"/>
    <w:basedOn w:val="Normal"/>
    <w:qFormat/>
    <w:pPr>
      <w:pBdr>
        <w:left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xl109" w:customStyle="1">
    <w:name w:val="xl109"/>
    <w:basedOn w:val="Normal"/>
    <w:qFormat/>
    <w:pPr>
      <w:pBdr>
        <w:left w:val="single" w:sz="8" w:space="0" w:color="000000"/>
        <w:bottom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xl110" w:customStyle="1">
    <w:name w:val="xl110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xl111" w:customStyle="1">
    <w:name w:val="xl111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xl112" w:customStyle="1">
    <w:name w:val="xl112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xl113" w:customStyle="1">
    <w:name w:val="xl113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left"/>
    </w:pPr>
    <w:rPr>
      <w:rFonts w:eastAsia="Arial Unicode MS"/>
      <w:sz w:val="16"/>
      <w:szCs w:val="16"/>
    </w:rPr>
  </w:style>
  <w:style w:type="paragraph" w:styleId="xl114" w:customStyle="1">
    <w:name w:val="xl114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xl115" w:customStyle="1">
    <w:name w:val="xl115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left"/>
      <w:textAlignment w:val="center"/>
    </w:pPr>
    <w:rPr>
      <w:rFonts w:eastAsia="Arial Unicode MS"/>
      <w:sz w:val="16"/>
      <w:szCs w:val="16"/>
    </w:rPr>
  </w:style>
  <w:style w:type="paragraph" w:styleId="IndexHeading">
    <w:name w:val="index heading"/>
    <w:basedOn w:val="Title"/>
    <w:pPr/>
    <w:rPr/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pacing w:before="480" w:after="120"/>
      <w:ind w:hanging="0" w:left="0"/>
      <w:jc w:val="left"/>
      <w:outlineLvl w:val="9"/>
    </w:pPr>
    <w:rPr>
      <w:rFonts w:ascii="Cambria" w:hAnsi="Cambria" w:cs="Times New Roman"/>
      <w:iCs w:val="false"/>
      <w:color w:val="365F91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Segoe UI Light" w:hAnsi="Segoe UI Light" w:cs="Arial" w:eastAsia="Times New Roman"/>
      <w:color w:val="auto"/>
      <w:kern w:val="0"/>
      <w:sz w:val="22"/>
      <w:szCs w:val="22"/>
      <w:lang w:eastAsia="zh-CN" w:val="it-IT" w:bidi="ar-SA"/>
    </w:rPr>
  </w:style>
  <w:style w:type="paragraph" w:styleId="titolodoc" w:customStyle="1">
    <w:name w:val="titolodoc"/>
    <w:basedOn w:val="Normal"/>
    <w:qFormat/>
    <w:pPr>
      <w:spacing w:lineRule="auto" w:line="240" w:before="280" w:after="280"/>
      <w:jc w:val="left"/>
    </w:pPr>
    <w:rPr>
      <w:rFonts w:ascii="Times New Roman" w:hAnsi="Times New Roman" w:cs="Times New Roman"/>
      <w:sz w:val="24"/>
      <w:szCs w:val="24"/>
    </w:rPr>
  </w:style>
  <w:style w:type="paragraph" w:styleId="BodyTextIndent1" w:customStyle="1">
    <w:name w:val="Body Text Indent1"/>
    <w:basedOn w:val="Normal"/>
    <w:qFormat/>
    <w:pPr>
      <w:spacing w:lineRule="auto" w:line="252" w:before="0" w:after="120"/>
      <w:ind w:left="283"/>
      <w:jc w:val="left"/>
    </w:pPr>
    <w:rPr>
      <w:rFonts w:ascii="Calibri" w:hAnsi="Calibri" w:cs="Times New Roman"/>
    </w:rPr>
  </w:style>
  <w:style w:type="paragraph" w:styleId="Contenutotabella" w:customStyle="1">
    <w:name w:val="Contenuto tabella"/>
    <w:basedOn w:val="Normal"/>
    <w:qFormat/>
    <w:pPr>
      <w:suppressLineNumbers/>
      <w:spacing w:before="0" w:after="200"/>
      <w:jc w:val="left"/>
    </w:pPr>
    <w:rPr>
      <w:rFonts w:ascii="Calibri" w:hAnsi="Calibri" w:cs="Calibri"/>
    </w:rPr>
  </w:style>
  <w:style w:type="paragraph" w:styleId="Rientrocorpodeltesto1" w:customStyle="1">
    <w:name w:val="Rientro corpo del testo1"/>
    <w:basedOn w:val="Normal"/>
    <w:qFormat/>
    <w:pPr>
      <w:spacing w:lineRule="auto" w:line="252" w:before="0" w:after="120"/>
      <w:ind w:left="283"/>
      <w:jc w:val="left"/>
    </w:pPr>
    <w:rPr>
      <w:rFonts w:ascii="Calibri" w:hAnsi="Calibri" w:cs="Times New Roman"/>
    </w:rPr>
  </w:style>
  <w:style w:type="paragraph" w:styleId="c4" w:customStyle="1">
    <w:name w:val="c4"/>
    <w:basedOn w:val="Normal"/>
    <w:qFormat/>
    <w:pPr>
      <w:widowControl w:val="false"/>
      <w:spacing w:lineRule="auto" w:line="240"/>
      <w:jc w:val="center"/>
    </w:pPr>
    <w:rPr>
      <w:rFonts w:ascii="Times" w:hAnsi="Times" w:cs="Times"/>
      <w:sz w:val="24"/>
      <w:szCs w:val="24"/>
    </w:rPr>
  </w:style>
  <w:style w:type="paragraph" w:styleId="Contenutocornice" w:customStyle="1">
    <w:name w:val="Contenuto cornice"/>
    <w:basedOn w:val="Normal"/>
    <w:qFormat/>
    <w:pPr>
      <w:spacing w:lineRule="auto" w:line="240"/>
      <w:jc w:val="left"/>
    </w:pPr>
    <w:rPr>
      <w:rFonts w:ascii="Arial" w:hAnsi="Arial"/>
      <w:sz w:val="20"/>
      <w:szCs w:val="20"/>
    </w:rPr>
  </w:style>
  <w:style w:type="paragraph" w:styleId="footnotedescription" w:customStyle="1">
    <w:name w:val="footnote description"/>
    <w:next w:val="Normal"/>
    <w:qFormat/>
    <w:pPr>
      <w:widowControl/>
      <w:suppressAutoHyphens w:val="true"/>
      <w:bidi w:val="0"/>
      <w:spacing w:lineRule="auto" w:line="252" w:before="0" w:after="0"/>
      <w:jc w:val="left"/>
    </w:pPr>
    <w:rPr>
      <w:rFonts w:ascii="Calibri" w:hAnsi="Calibri" w:eastAsia="Calibri" w:cs="Calibri"/>
      <w:color w:val="000000"/>
      <w:kern w:val="0"/>
      <w:sz w:val="18"/>
      <w:szCs w:val="20"/>
      <w:lang w:eastAsia="zh-CN" w:val="it-IT" w:bidi="ar-SA"/>
    </w:rPr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>
      <w:spacing w:before="240" w:after="0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LibreOffice/25.2.3.2$Windows_X86_64 LibreOffice_project/bbb074479178df812d175f709636b368952c2ce3</Application>
  <AppVersion>15.0000</AppVersion>
  <Pages>11</Pages>
  <Words>1657</Words>
  <Characters>11138</Characters>
  <CharactersWithSpaces>12627</CharactersWithSpaces>
  <Paragraphs>184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2026-07-31T10:34:00Z</dcterms:created>
  <dc:creator>10615dg</dc:creator>
  <dc:description/>
  <dc:language>it-IT</dc:language>
  <cp:lastModifiedBy/>
  <cp:lastPrinted>2026-05-29T08:36:00Z</cp:lastPrinted>
  <dcterms:modified xsi:type="dcterms:W3CDTF">2026-09-04T11:50:44Z</dcterms:modified>
  <cp:revision>12</cp:revision>
  <dc:subject/>
  <dc:title>Allegato alla 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